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A85A60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A85A60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1A28F9" w:rsidRPr="00A85A60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Pr="00A85A60">
        <w:rPr>
          <w:rFonts w:ascii="Times New Roman" w:hAnsi="Times New Roman"/>
          <w:b/>
          <w:color w:val="000000" w:themeColor="text1"/>
          <w:sz w:val="32"/>
          <w:szCs w:val="32"/>
        </w:rPr>
        <w:t>E401</w:t>
      </w:r>
    </w:p>
    <w:p w:rsidR="001A28F9" w:rsidRPr="00A85A60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A85A60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85A60" w:rsidRPr="00A85A60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A85A60" w:rsidRDefault="001A28F9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85A60" w:rsidRPr="00A85A60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A85A60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5A60">
              <w:rPr>
                <w:rFonts w:ascii="Times New Roman" w:hAnsi="Times New Roman"/>
                <w:b/>
                <w:color w:val="000000" w:themeColor="text1"/>
              </w:rPr>
              <w:t xml:space="preserve">II/IV </w:t>
            </w:r>
            <w:proofErr w:type="spellStart"/>
            <w:r w:rsidRPr="00A85A60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A85A60">
              <w:rPr>
                <w:rFonts w:ascii="Times New Roman" w:hAnsi="Times New Roman"/>
                <w:b/>
                <w:color w:val="000000" w:themeColor="text1"/>
              </w:rPr>
              <w:t xml:space="preserve"> (Regular</w:t>
            </w:r>
            <w:r w:rsidR="00FE4DE2" w:rsidRPr="00A85A60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A85A60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  <w:p w:rsidR="00DF3F4C" w:rsidRPr="00A85A60" w:rsidRDefault="00DF3F4C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</w:p>
        </w:tc>
      </w:tr>
      <w:tr w:rsidR="00A85A60" w:rsidRPr="00A85A60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85A60" w:rsidRDefault="00160B33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85A60"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85A60" w:rsidRDefault="005D3C65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85A60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Civil </w:t>
            </w:r>
            <w:r w:rsidR="001A28F9" w:rsidRPr="00A85A60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A85A60" w:rsidRPr="00A85A60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85A60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85A60">
              <w:rPr>
                <w:rFonts w:ascii="Times New Roman" w:hAnsi="Times New Roman"/>
                <w:b/>
                <w:color w:val="000000" w:themeColor="text1"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85A60" w:rsidRDefault="005D3C65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A85A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Professional Practice, Law &amp; Ethics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A85A60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A85A60">
              <w:rPr>
                <w:rFonts w:ascii="Times New Roman" w:hAnsi="Times New Roman"/>
                <w:b/>
                <w:noProof/>
                <w:color w:val="000000" w:themeColor="text1"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B0E2EE" wp14:editId="06FEC9C3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168275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3pt;margin-top:13.2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o1bUatwAAAAJAQAADwAAAAAAAAAAAAAAAAB5BAAAZHJzL2Rvd25yZXYueG1s&#10;UEsFBgAAAAAEAAQA8wAAAIIFAAAAAA==&#10;" strokeweight="2pt"/>
                  </w:pict>
                </mc:Fallback>
              </mc:AlternateContent>
            </w:r>
            <w:r w:rsidR="001A28F9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1A28F9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00783C">
              <w:rPr>
                <w:rFonts w:ascii="Times New Roman" w:hAnsi="Times New Roman"/>
                <w:i/>
                <w:color w:val="000000"/>
              </w:rPr>
              <w:t>q</w:t>
            </w:r>
            <w:r w:rsidR="0000783C" w:rsidRPr="002920ED">
              <w:rPr>
                <w:rFonts w:ascii="Times New Roman" w:hAnsi="Times New Roman"/>
                <w:i/>
                <w:color w:val="000000"/>
              </w:rPr>
              <w:t>uestion 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A85A60" w:rsidTr="00A85A60">
        <w:tc>
          <w:tcPr>
            <w:tcW w:w="413" w:type="dxa"/>
            <w:shd w:val="clear" w:color="auto" w:fill="auto"/>
          </w:tcPr>
          <w:p w:rsidR="001A28F9" w:rsidRPr="00A85A60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A85A60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 xml:space="preserve">Define Character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A85A60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A85A60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 xml:space="preserve">What is the value of </w:t>
            </w:r>
            <w:r w:rsidR="008830A4" w:rsidRPr="00A85A60">
              <w:rPr>
                <w:rFonts w:ascii="Times New Roman" w:hAnsi="Times New Roman" w:cs="Times New Roman"/>
                <w:sz w:val="24"/>
                <w:szCs w:val="24"/>
              </w:rPr>
              <w:t>Time?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Define consensus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What is moral dilemma</w:t>
            </w:r>
            <w:r w:rsidR="008830A4" w:rsidRPr="00A85A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Define Profession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What is risk benefit</w:t>
            </w:r>
            <w:r w:rsidR="008830A4" w:rsidRPr="00A85A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Give the full form of IETE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 xml:space="preserve">Define code of Ethics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8830A4" w:rsidRPr="00A85A60">
              <w:rPr>
                <w:rFonts w:ascii="Times New Roman" w:hAnsi="Times New Roman" w:cs="Times New Roman"/>
                <w:sz w:val="24"/>
                <w:szCs w:val="24"/>
              </w:rPr>
              <w:t>discrimination?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A85A60" w:rsidTr="00A85A60">
        <w:tc>
          <w:tcPr>
            <w:tcW w:w="413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A85A60" w:rsidRDefault="00801B92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8830A4" w:rsidRPr="00A85A60">
              <w:rPr>
                <w:rFonts w:ascii="Times New Roman" w:hAnsi="Times New Roman" w:cs="Times New Roman"/>
                <w:sz w:val="24"/>
                <w:szCs w:val="24"/>
              </w:rPr>
              <w:t>commitment?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85A60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A85A60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A85A60" w:rsidTr="00A85A60">
        <w:tc>
          <w:tcPr>
            <w:tcW w:w="10632" w:type="dxa"/>
            <w:gridSpan w:val="6"/>
            <w:shd w:val="clear" w:color="auto" w:fill="auto"/>
          </w:tcPr>
          <w:p w:rsidR="00A85A60" w:rsidRDefault="00A85A60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Pr="00A85A60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A85A60" w:rsidTr="00A85A60">
        <w:tc>
          <w:tcPr>
            <w:tcW w:w="413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A85A60" w:rsidRDefault="00801B92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A85A60">
              <w:rPr>
                <w:color w:val="000000"/>
              </w:rPr>
              <w:t xml:space="preserve">Explain the terms </w:t>
            </w:r>
          </w:p>
          <w:p w:rsidR="00801B92" w:rsidRPr="00A85A60" w:rsidRDefault="00801B92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A85A60">
              <w:rPr>
                <w:color w:val="000000"/>
              </w:rPr>
              <w:t>i) Civic Virtue   ii) Respect for others</w:t>
            </w:r>
          </w:p>
        </w:tc>
        <w:tc>
          <w:tcPr>
            <w:tcW w:w="709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A85A60" w:rsidTr="00A85A60">
        <w:tc>
          <w:tcPr>
            <w:tcW w:w="413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A85A60" w:rsidRDefault="00801B92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>Explain   i) Integrity   ii) Caring -  sharing</w:t>
            </w:r>
          </w:p>
        </w:tc>
        <w:tc>
          <w:tcPr>
            <w:tcW w:w="709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A28F9" w:rsidRPr="00A85A60" w:rsidTr="00A85A60">
        <w:tc>
          <w:tcPr>
            <w:tcW w:w="413" w:type="dxa"/>
            <w:shd w:val="clear" w:color="auto" w:fill="auto"/>
          </w:tcPr>
          <w:p w:rsidR="001A28F9" w:rsidRPr="00A85A60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A85A60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A85A60" w:rsidRDefault="00D1026E" w:rsidP="00D1026E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(</w:t>
            </w:r>
            <w:r w:rsidRPr="00DF7517">
              <w:rPr>
                <w:b/>
                <w:bCs/>
              </w:rPr>
              <w:t>OR)</w:t>
            </w:r>
          </w:p>
        </w:tc>
        <w:tc>
          <w:tcPr>
            <w:tcW w:w="709" w:type="dxa"/>
            <w:shd w:val="clear" w:color="auto" w:fill="auto"/>
          </w:tcPr>
          <w:p w:rsidR="001A28F9" w:rsidRPr="00A85A60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A85A60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801B92" w:rsidP="00597E7F">
            <w:pPr>
              <w:pStyle w:val="NormalWeb"/>
              <w:spacing w:before="0" w:beforeAutospacing="0" w:after="0" w:afterAutospacing="0"/>
              <w:rPr>
                <w:bCs/>
              </w:rPr>
            </w:pPr>
            <w:proofErr w:type="gramStart"/>
            <w:r w:rsidRPr="00A85A60">
              <w:rPr>
                <w:bCs/>
              </w:rPr>
              <w:t xml:space="preserve">What </w:t>
            </w:r>
            <w:r w:rsidR="00D7094A" w:rsidRPr="00A85A60">
              <w:rPr>
                <w:bCs/>
              </w:rPr>
              <w:t xml:space="preserve"> is</w:t>
            </w:r>
            <w:proofErr w:type="gramEnd"/>
            <w:r w:rsidR="00D7094A" w:rsidRPr="00A85A60">
              <w:rPr>
                <w:bCs/>
              </w:rPr>
              <w:t xml:space="preserve"> the need for morals</w:t>
            </w:r>
            <w:r w:rsidR="00597E7F" w:rsidRPr="00A85A60">
              <w:rPr>
                <w:bCs/>
              </w:rPr>
              <w:t>, values and  Ethics for an Engineer</w:t>
            </w:r>
            <w:r w:rsidR="008830A4" w:rsidRPr="00A85A60">
              <w:rPr>
                <w:bCs/>
              </w:rPr>
              <w:t xml:space="preserve"> ?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D369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A85A60" w:rsidTr="00A85A60">
        <w:tc>
          <w:tcPr>
            <w:tcW w:w="10632" w:type="dxa"/>
            <w:gridSpan w:val="6"/>
            <w:shd w:val="clear" w:color="auto" w:fill="auto"/>
          </w:tcPr>
          <w:p w:rsidR="00FE4DE2" w:rsidRPr="00A85A60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FD369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Compare and contrast </w:t>
            </w:r>
            <w:r w:rsidR="0000783C" w:rsidRPr="00A85A60">
              <w:rPr>
                <w:bCs/>
              </w:rPr>
              <w:t>Kohlberg’s</w:t>
            </w:r>
            <w:r w:rsidRPr="00A85A60">
              <w:rPr>
                <w:bCs/>
              </w:rPr>
              <w:t xml:space="preserve"> theory with </w:t>
            </w:r>
            <w:r w:rsidR="0000783C" w:rsidRPr="00A85A60">
              <w:rPr>
                <w:bCs/>
              </w:rPr>
              <w:t>Gilligan’s</w:t>
            </w:r>
            <w:r w:rsidRPr="00A85A60">
              <w:rPr>
                <w:bCs/>
              </w:rPr>
              <w:t xml:space="preserve"> theory 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D369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A85A60" w:rsidTr="00A85A60">
        <w:tc>
          <w:tcPr>
            <w:tcW w:w="413" w:type="dxa"/>
            <w:shd w:val="clear" w:color="auto" w:fill="auto"/>
          </w:tcPr>
          <w:p w:rsidR="001A28F9" w:rsidRPr="00A85A60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A85A60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DF7517" w:rsidRDefault="00D1026E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bookmarkStart w:id="0" w:name="_GoBack"/>
            <w:r w:rsidRPr="00DF7517">
              <w:rPr>
                <w:b/>
                <w:bCs/>
              </w:rPr>
              <w:t>(OR)</w:t>
            </w:r>
            <w:bookmarkEnd w:id="0"/>
          </w:p>
        </w:tc>
        <w:tc>
          <w:tcPr>
            <w:tcW w:w="709" w:type="dxa"/>
            <w:shd w:val="clear" w:color="auto" w:fill="auto"/>
          </w:tcPr>
          <w:p w:rsidR="001A28F9" w:rsidRPr="00A85A60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A85A60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FD369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Explain profession </w:t>
            </w:r>
            <w:r w:rsidR="00261CC8" w:rsidRPr="00A85A60">
              <w:rPr>
                <w:bCs/>
              </w:rPr>
              <w:t xml:space="preserve">and professionalism 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261CC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>Moral Autonomy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A85A60" w:rsidTr="00A85A60">
        <w:tc>
          <w:tcPr>
            <w:tcW w:w="10632" w:type="dxa"/>
            <w:gridSpan w:val="6"/>
            <w:shd w:val="clear" w:color="auto" w:fill="auto"/>
          </w:tcPr>
          <w:p w:rsidR="00FE4DE2" w:rsidRPr="00A85A60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261CC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Why are engineers responsible </w:t>
            </w:r>
            <w:proofErr w:type="gramStart"/>
            <w:r w:rsidRPr="00A85A60">
              <w:rPr>
                <w:bCs/>
              </w:rPr>
              <w:t>Experiments</w:t>
            </w:r>
            <w:r w:rsidR="008830A4" w:rsidRPr="00A85A60">
              <w:rPr>
                <w:bCs/>
              </w:rPr>
              <w:t xml:space="preserve"> ?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261CC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>Explain code of ethics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A85A60" w:rsidTr="00D1026E">
        <w:trPr>
          <w:trHeight w:val="245"/>
        </w:trPr>
        <w:tc>
          <w:tcPr>
            <w:tcW w:w="413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DF7517" w:rsidRDefault="00D1026E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7517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A85A60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261CC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What is balanced outlook on </w:t>
            </w:r>
            <w:proofErr w:type="gramStart"/>
            <w:r w:rsidRPr="00A85A60">
              <w:rPr>
                <w:bCs/>
              </w:rPr>
              <w:t xml:space="preserve">law </w:t>
            </w:r>
            <w:r w:rsidR="008830A4" w:rsidRPr="00A85A60">
              <w:rPr>
                <w:bCs/>
              </w:rPr>
              <w:t>?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261CC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 Discuss the employee rights  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A85A60" w:rsidTr="00A85A60">
        <w:tc>
          <w:tcPr>
            <w:tcW w:w="10632" w:type="dxa"/>
            <w:gridSpan w:val="6"/>
            <w:shd w:val="clear" w:color="auto" w:fill="auto"/>
          </w:tcPr>
          <w:p w:rsidR="00FE4DE2" w:rsidRPr="00A85A60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261CC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How can engineers act as Managers 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261CC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What is </w:t>
            </w:r>
            <w:proofErr w:type="gramStart"/>
            <w:r w:rsidRPr="00A85A60">
              <w:rPr>
                <w:bCs/>
              </w:rPr>
              <w:t>the  role</w:t>
            </w:r>
            <w:proofErr w:type="gramEnd"/>
            <w:r w:rsidRPr="00A85A60">
              <w:rPr>
                <w:bCs/>
              </w:rPr>
              <w:t xml:space="preserve"> of consulting engineers </w:t>
            </w:r>
            <w:r w:rsidR="008830A4" w:rsidRPr="00A85A60">
              <w:rPr>
                <w:bCs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A85A60" w:rsidTr="00A85A60">
        <w:tc>
          <w:tcPr>
            <w:tcW w:w="413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DF7517" w:rsidRDefault="00D1026E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7517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A85A60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85A6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00783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>What is moral leadership?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A85A60" w:rsidTr="00A85A60">
        <w:tc>
          <w:tcPr>
            <w:tcW w:w="413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85A60" w:rsidRDefault="0000783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A85A60">
              <w:rPr>
                <w:bCs/>
              </w:rPr>
              <w:t xml:space="preserve">Write about environmental ethics </w:t>
            </w:r>
          </w:p>
        </w:tc>
        <w:tc>
          <w:tcPr>
            <w:tcW w:w="709" w:type="dxa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A4515E" w:rsidRPr="00A85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85A6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0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1E" w:rsidRDefault="000A041E" w:rsidP="003F669B">
      <w:pPr>
        <w:spacing w:after="0" w:line="240" w:lineRule="auto"/>
      </w:pPr>
      <w:r>
        <w:separator/>
      </w:r>
    </w:p>
  </w:endnote>
  <w:endnote w:type="continuationSeparator" w:id="0">
    <w:p w:rsidR="000A041E" w:rsidRDefault="000A041E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1E" w:rsidRDefault="000A041E" w:rsidP="003F669B">
      <w:pPr>
        <w:spacing w:after="0" w:line="240" w:lineRule="auto"/>
      </w:pPr>
      <w:r>
        <w:separator/>
      </w:r>
    </w:p>
  </w:footnote>
  <w:footnote w:type="continuationSeparator" w:id="0">
    <w:p w:rsidR="000A041E" w:rsidRDefault="000A041E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783C"/>
    <w:rsid w:val="00015725"/>
    <w:rsid w:val="000530B1"/>
    <w:rsid w:val="0005794A"/>
    <w:rsid w:val="000A041E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CC8"/>
    <w:rsid w:val="00261E75"/>
    <w:rsid w:val="003007C6"/>
    <w:rsid w:val="00327CCF"/>
    <w:rsid w:val="00331DCD"/>
    <w:rsid w:val="00334FDE"/>
    <w:rsid w:val="00372B74"/>
    <w:rsid w:val="003A67D5"/>
    <w:rsid w:val="003D1DDF"/>
    <w:rsid w:val="003F669B"/>
    <w:rsid w:val="0047250F"/>
    <w:rsid w:val="00476F97"/>
    <w:rsid w:val="00491F0E"/>
    <w:rsid w:val="00514DAE"/>
    <w:rsid w:val="00533A07"/>
    <w:rsid w:val="00550F5F"/>
    <w:rsid w:val="00584AEC"/>
    <w:rsid w:val="005858F7"/>
    <w:rsid w:val="00597E7F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B718A"/>
    <w:rsid w:val="007C218D"/>
    <w:rsid w:val="007E25CE"/>
    <w:rsid w:val="00801B92"/>
    <w:rsid w:val="00825737"/>
    <w:rsid w:val="00834DB6"/>
    <w:rsid w:val="008830A4"/>
    <w:rsid w:val="00972B68"/>
    <w:rsid w:val="00980963"/>
    <w:rsid w:val="009B0E2B"/>
    <w:rsid w:val="00A4515E"/>
    <w:rsid w:val="00A503D8"/>
    <w:rsid w:val="00A815B8"/>
    <w:rsid w:val="00A85A60"/>
    <w:rsid w:val="00B01D8E"/>
    <w:rsid w:val="00B33CF0"/>
    <w:rsid w:val="00B46EFD"/>
    <w:rsid w:val="00BF1E5D"/>
    <w:rsid w:val="00C20507"/>
    <w:rsid w:val="00C666BA"/>
    <w:rsid w:val="00CE542E"/>
    <w:rsid w:val="00CF068A"/>
    <w:rsid w:val="00D01AE0"/>
    <w:rsid w:val="00D1026E"/>
    <w:rsid w:val="00D24C83"/>
    <w:rsid w:val="00D7094A"/>
    <w:rsid w:val="00DF3F4C"/>
    <w:rsid w:val="00DF7517"/>
    <w:rsid w:val="00E02067"/>
    <w:rsid w:val="00E56132"/>
    <w:rsid w:val="00E62582"/>
    <w:rsid w:val="00E858C3"/>
    <w:rsid w:val="00EA5427"/>
    <w:rsid w:val="00EB0E5C"/>
    <w:rsid w:val="00F024EA"/>
    <w:rsid w:val="00F10F24"/>
    <w:rsid w:val="00F1782D"/>
    <w:rsid w:val="00F2051E"/>
    <w:rsid w:val="00F20B60"/>
    <w:rsid w:val="00F37E6A"/>
    <w:rsid w:val="00F867D0"/>
    <w:rsid w:val="00FD369D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32512-D21A-4ED4-A50C-D334863C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21</cp:revision>
  <cp:lastPrinted>2021-07-26T02:06:00Z</cp:lastPrinted>
  <dcterms:created xsi:type="dcterms:W3CDTF">2021-07-22T08:35:00Z</dcterms:created>
  <dcterms:modified xsi:type="dcterms:W3CDTF">2021-07-26T02:06:00Z</dcterms:modified>
</cp:coreProperties>
</file>