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B2292" w14:textId="77777777" w:rsidR="00A2797C" w:rsidRDefault="00A2797C" w:rsidP="00A2797C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0F6D5F">
        <w:rPr>
          <w:rFonts w:ascii="Times New Roman" w:hAnsi="Times New Roman"/>
          <w:b/>
          <w:sz w:val="32"/>
          <w:szCs w:val="32"/>
        </w:rPr>
        <w:t>14EE704</w:t>
      </w:r>
    </w:p>
    <w:p w14:paraId="562A310D" w14:textId="77777777" w:rsidR="00A2797C" w:rsidRDefault="00A2797C" w:rsidP="00A2797C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2797C" w:rsidRPr="00C37D04" w14:paraId="5D10F7F7" w14:textId="77777777" w:rsidTr="00E548C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9CDC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754A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A220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8469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8171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A8F6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2C833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1668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715D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6F05B03F" w14:textId="283ACD9E" w:rsidR="00A2797C" w:rsidRPr="00C37D04" w:rsidRDefault="00B46BC5" w:rsidP="00A2797C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 w:rsidRPr="00383F2C">
        <w:rPr>
          <w:rFonts w:ascii="Times New Roman" w:hAnsi="Times New Roman"/>
          <w:b/>
          <w:noProof/>
          <w:sz w:val="30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8A519" wp14:editId="248C80F3">
                <wp:simplePos x="0" y="0"/>
                <wp:positionH relativeFrom="column">
                  <wp:posOffset>-45720</wp:posOffset>
                </wp:positionH>
                <wp:positionV relativeFrom="paragraph">
                  <wp:posOffset>967740</wp:posOffset>
                </wp:positionV>
                <wp:extent cx="6758940" cy="0"/>
                <wp:effectExtent l="0" t="0" r="2286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9BAC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6pt;margin-top:76.2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A2797C" w:rsidRPr="00C37D04" w14:paraId="70B5D71A" w14:textId="77777777" w:rsidTr="00E548C5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14:paraId="484741D8" w14:textId="77777777" w:rsidR="00A2797C" w:rsidRDefault="00A2797C" w:rsidP="00E548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IV/IV B.Tech (Regular/Supplementary) DEGREE EXAMINATION</w:t>
            </w:r>
          </w:p>
        </w:tc>
      </w:tr>
      <w:tr w:rsidR="00A2797C" w:rsidRPr="00C37D04" w14:paraId="6BAA62C0" w14:textId="77777777" w:rsidTr="00E548C5">
        <w:trPr>
          <w:trHeight w:val="360"/>
        </w:trPr>
        <w:tc>
          <w:tcPr>
            <w:tcW w:w="2389" w:type="dxa"/>
            <w:vAlign w:val="center"/>
            <w:hideMark/>
          </w:tcPr>
          <w:p w14:paraId="0B0A0645" w14:textId="3D3BAC97" w:rsidR="00A2797C" w:rsidRDefault="00B46BC5" w:rsidP="00E548C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Jan/</w:t>
            </w:r>
            <w:r w:rsidR="00A2797C">
              <w:rPr>
                <w:rFonts w:ascii="Times New Roman" w:hAnsi="Times New Roman"/>
                <w:b/>
                <w:sz w:val="28"/>
              </w:rPr>
              <w:t>Feb,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14:paraId="1A9F486E" w14:textId="77777777" w:rsidR="00A2797C" w:rsidRDefault="00A2797C" w:rsidP="00E548C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Electrical and Electronics Engineering</w:t>
            </w:r>
          </w:p>
        </w:tc>
      </w:tr>
      <w:tr w:rsidR="00A2797C" w:rsidRPr="00C37D04" w14:paraId="48269F47" w14:textId="77777777" w:rsidTr="00E548C5">
        <w:trPr>
          <w:trHeight w:val="360"/>
        </w:trPr>
        <w:tc>
          <w:tcPr>
            <w:tcW w:w="2389" w:type="dxa"/>
            <w:vAlign w:val="center"/>
            <w:hideMark/>
          </w:tcPr>
          <w:p w14:paraId="029B41D6" w14:textId="77777777" w:rsidR="00A2797C" w:rsidRDefault="00A2797C" w:rsidP="00E548C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14:paraId="19395961" w14:textId="77777777" w:rsidR="00A2797C" w:rsidRPr="000E6770" w:rsidRDefault="00A2797C" w:rsidP="00E548C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Switch Gear and Protection</w:t>
            </w:r>
          </w:p>
        </w:tc>
      </w:tr>
      <w:tr w:rsidR="00A2797C" w:rsidRPr="00C37D04" w14:paraId="21FFBD50" w14:textId="77777777" w:rsidTr="00E548C5">
        <w:trPr>
          <w:trHeight w:val="345"/>
        </w:trPr>
        <w:tc>
          <w:tcPr>
            <w:tcW w:w="4145" w:type="dxa"/>
            <w:gridSpan w:val="2"/>
            <w:hideMark/>
          </w:tcPr>
          <w:p w14:paraId="0CB94AC0" w14:textId="398B1895" w:rsidR="00A2797C" w:rsidRDefault="00A2797C" w:rsidP="00E548C5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14:paraId="3B756711" w14:textId="77777777" w:rsidR="00A2797C" w:rsidRDefault="00A2797C" w:rsidP="00E548C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B46BC5" w:rsidRPr="00C37D04" w14:paraId="6E5D0B80" w14:textId="77777777" w:rsidTr="00B46BC5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14:paraId="6B0E5A23" w14:textId="18CFBC9D" w:rsidR="00B46BC5" w:rsidRDefault="00B46BC5" w:rsidP="00B46BC5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14:paraId="20A4D3C6" w14:textId="77777777" w:rsidR="00B46BC5" w:rsidRDefault="00B46BC5" w:rsidP="00B46BC5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B46BC5" w:rsidRPr="00C37D04" w14:paraId="3302A92A" w14:textId="77777777" w:rsidTr="00B46BC5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14:paraId="028F0CAA" w14:textId="759B17F3" w:rsidR="00B46BC5" w:rsidRDefault="00B46BC5" w:rsidP="00B46BC5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14:paraId="44E57D3F" w14:textId="77777777" w:rsidR="00B46BC5" w:rsidRDefault="00B46BC5" w:rsidP="00B46BC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B46BC5" w:rsidRPr="00C37D04" w14:paraId="15143DFA" w14:textId="77777777" w:rsidTr="0074649E">
        <w:trPr>
          <w:trHeight w:val="394"/>
        </w:trPr>
        <w:tc>
          <w:tcPr>
            <w:tcW w:w="10598" w:type="dxa"/>
            <w:gridSpan w:val="4"/>
            <w:vAlign w:val="center"/>
          </w:tcPr>
          <w:p w14:paraId="45D4F051" w14:textId="79408038" w:rsidR="00B46BC5" w:rsidRPr="00B46BC5" w:rsidRDefault="00B46BC5" w:rsidP="00B46BC5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B46BC5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99"/>
        <w:gridCol w:w="7835"/>
        <w:gridCol w:w="1276"/>
        <w:gridCol w:w="567"/>
      </w:tblGrid>
      <w:tr w:rsidR="00A2797C" w:rsidRPr="00677AE3" w14:paraId="6E066EC5" w14:textId="77777777" w:rsidTr="007E0EAC">
        <w:tc>
          <w:tcPr>
            <w:tcW w:w="408" w:type="dxa"/>
          </w:tcPr>
          <w:p w14:paraId="0820817C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1</w:t>
            </w:r>
          </w:p>
        </w:tc>
        <w:tc>
          <w:tcPr>
            <w:tcW w:w="8234" w:type="dxa"/>
            <w:gridSpan w:val="2"/>
          </w:tcPr>
          <w:p w14:paraId="621421A0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14:paraId="395ADE14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(1X12=12 Marks)</w:t>
            </w:r>
          </w:p>
        </w:tc>
      </w:tr>
      <w:tr w:rsidR="00A2797C" w:rsidRPr="00677AE3" w14:paraId="17023B24" w14:textId="77777777" w:rsidTr="007E0EAC">
        <w:tc>
          <w:tcPr>
            <w:tcW w:w="408" w:type="dxa"/>
          </w:tcPr>
          <w:p w14:paraId="07D45CAD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78F41BE8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a)</w:t>
            </w:r>
          </w:p>
        </w:tc>
        <w:tc>
          <w:tcPr>
            <w:tcW w:w="9111" w:type="dxa"/>
            <w:gridSpan w:val="2"/>
          </w:tcPr>
          <w:p w14:paraId="47DF82ED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What is pick up value</w:t>
            </w:r>
          </w:p>
        </w:tc>
        <w:tc>
          <w:tcPr>
            <w:tcW w:w="567" w:type="dxa"/>
          </w:tcPr>
          <w:p w14:paraId="64AE8A73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016BC2E3" w14:textId="77777777" w:rsidTr="007E0EAC">
        <w:tc>
          <w:tcPr>
            <w:tcW w:w="408" w:type="dxa"/>
          </w:tcPr>
          <w:p w14:paraId="4BA393FE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5D714ECA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b)</w:t>
            </w:r>
          </w:p>
        </w:tc>
        <w:tc>
          <w:tcPr>
            <w:tcW w:w="9111" w:type="dxa"/>
            <w:gridSpan w:val="2"/>
          </w:tcPr>
          <w:p w14:paraId="5EE87B37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Mention any 2 applications of differential relays.</w:t>
            </w:r>
          </w:p>
        </w:tc>
        <w:tc>
          <w:tcPr>
            <w:tcW w:w="567" w:type="dxa"/>
          </w:tcPr>
          <w:p w14:paraId="17CBD309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30CB7A36" w14:textId="77777777" w:rsidTr="007E0EAC">
        <w:tc>
          <w:tcPr>
            <w:tcW w:w="408" w:type="dxa"/>
          </w:tcPr>
          <w:p w14:paraId="1E201DF0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51293EC1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c)</w:t>
            </w:r>
          </w:p>
        </w:tc>
        <w:tc>
          <w:tcPr>
            <w:tcW w:w="9111" w:type="dxa"/>
            <w:gridSpan w:val="2"/>
          </w:tcPr>
          <w:p w14:paraId="36594ACB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Name the parts of attracted armature relay</w:t>
            </w:r>
          </w:p>
        </w:tc>
        <w:tc>
          <w:tcPr>
            <w:tcW w:w="567" w:type="dxa"/>
          </w:tcPr>
          <w:p w14:paraId="1A971348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62B65C1C" w14:textId="77777777" w:rsidTr="007E0EAC">
        <w:tc>
          <w:tcPr>
            <w:tcW w:w="408" w:type="dxa"/>
          </w:tcPr>
          <w:p w14:paraId="091C4748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1CE74A95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d)</w:t>
            </w:r>
          </w:p>
        </w:tc>
        <w:tc>
          <w:tcPr>
            <w:tcW w:w="9111" w:type="dxa"/>
            <w:gridSpan w:val="2"/>
          </w:tcPr>
          <w:p w14:paraId="7024FD29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Write any two types of static relays.</w:t>
            </w:r>
          </w:p>
        </w:tc>
        <w:tc>
          <w:tcPr>
            <w:tcW w:w="567" w:type="dxa"/>
          </w:tcPr>
          <w:p w14:paraId="5610EF3A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60EFBBF5" w14:textId="77777777" w:rsidTr="007E0EAC">
        <w:tc>
          <w:tcPr>
            <w:tcW w:w="408" w:type="dxa"/>
          </w:tcPr>
          <w:p w14:paraId="08F8886D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41966071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e)</w:t>
            </w:r>
          </w:p>
        </w:tc>
        <w:tc>
          <w:tcPr>
            <w:tcW w:w="9111" w:type="dxa"/>
            <w:gridSpan w:val="2"/>
          </w:tcPr>
          <w:p w14:paraId="40FE9449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What is instantaneous relay</w:t>
            </w:r>
          </w:p>
        </w:tc>
        <w:tc>
          <w:tcPr>
            <w:tcW w:w="567" w:type="dxa"/>
          </w:tcPr>
          <w:p w14:paraId="018B8812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11B7915B" w14:textId="77777777" w:rsidTr="007E0EAC">
        <w:tc>
          <w:tcPr>
            <w:tcW w:w="408" w:type="dxa"/>
          </w:tcPr>
          <w:p w14:paraId="680A804B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75E89DD3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f)</w:t>
            </w:r>
          </w:p>
        </w:tc>
        <w:tc>
          <w:tcPr>
            <w:tcW w:w="9111" w:type="dxa"/>
            <w:gridSpan w:val="2"/>
          </w:tcPr>
          <w:p w14:paraId="77FBAD06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What is Time setting multiplier</w:t>
            </w:r>
          </w:p>
        </w:tc>
        <w:tc>
          <w:tcPr>
            <w:tcW w:w="567" w:type="dxa"/>
          </w:tcPr>
          <w:p w14:paraId="0D29A54F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5E81660B" w14:textId="77777777" w:rsidTr="007E0EAC">
        <w:tc>
          <w:tcPr>
            <w:tcW w:w="408" w:type="dxa"/>
          </w:tcPr>
          <w:p w14:paraId="4A5018BD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7DD1EBD7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g)</w:t>
            </w:r>
          </w:p>
        </w:tc>
        <w:tc>
          <w:tcPr>
            <w:tcW w:w="9111" w:type="dxa"/>
            <w:gridSpan w:val="2"/>
          </w:tcPr>
          <w:p w14:paraId="7951877F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Name any two Bus bar protection Schemes</w:t>
            </w:r>
          </w:p>
        </w:tc>
        <w:tc>
          <w:tcPr>
            <w:tcW w:w="567" w:type="dxa"/>
          </w:tcPr>
          <w:p w14:paraId="47C7FEA9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344DB405" w14:textId="77777777" w:rsidTr="007E0EAC">
        <w:tc>
          <w:tcPr>
            <w:tcW w:w="408" w:type="dxa"/>
          </w:tcPr>
          <w:p w14:paraId="2534AD3B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70E68639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h)</w:t>
            </w:r>
          </w:p>
        </w:tc>
        <w:tc>
          <w:tcPr>
            <w:tcW w:w="9111" w:type="dxa"/>
            <w:gridSpan w:val="2"/>
          </w:tcPr>
          <w:p w14:paraId="56B83816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  <w:color w:val="000000"/>
                <w:shd w:val="clear" w:color="auto" w:fill="FFFFFF"/>
              </w:rPr>
              <w:t>Name the method used to for protection against Large internal faults in an alternator.</w:t>
            </w:r>
          </w:p>
        </w:tc>
        <w:tc>
          <w:tcPr>
            <w:tcW w:w="567" w:type="dxa"/>
          </w:tcPr>
          <w:p w14:paraId="744C75BC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69B2001A" w14:textId="77777777" w:rsidTr="007E0EAC">
        <w:tc>
          <w:tcPr>
            <w:tcW w:w="408" w:type="dxa"/>
          </w:tcPr>
          <w:p w14:paraId="23FFEE13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2C5D029B" w14:textId="77777777" w:rsidR="00A2797C" w:rsidRPr="00677AE3" w:rsidRDefault="00A2797C" w:rsidP="00E548C5">
            <w:pPr>
              <w:rPr>
                <w:rFonts w:cstheme="minorHAnsi"/>
              </w:rPr>
            </w:pPr>
            <w:proofErr w:type="spellStart"/>
            <w:r w:rsidRPr="00677AE3">
              <w:rPr>
                <w:rFonts w:cstheme="minorHAnsi"/>
              </w:rPr>
              <w:t>i</w:t>
            </w:r>
            <w:proofErr w:type="spellEnd"/>
            <w:r w:rsidRPr="00677AE3">
              <w:rPr>
                <w:rFonts w:cstheme="minorHAnsi"/>
              </w:rPr>
              <w:t>)</w:t>
            </w:r>
          </w:p>
        </w:tc>
        <w:tc>
          <w:tcPr>
            <w:tcW w:w="9111" w:type="dxa"/>
            <w:gridSpan w:val="2"/>
          </w:tcPr>
          <w:p w14:paraId="0739B487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 xml:space="preserve"> Why neutral resistor is added between neutral and earth of an alternator</w:t>
            </w:r>
          </w:p>
        </w:tc>
        <w:tc>
          <w:tcPr>
            <w:tcW w:w="567" w:type="dxa"/>
          </w:tcPr>
          <w:p w14:paraId="4BCF45B5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18A136B7" w14:textId="77777777" w:rsidTr="007E0EAC">
        <w:tc>
          <w:tcPr>
            <w:tcW w:w="408" w:type="dxa"/>
          </w:tcPr>
          <w:p w14:paraId="6CBACCFE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55572D86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j)</w:t>
            </w:r>
          </w:p>
        </w:tc>
        <w:tc>
          <w:tcPr>
            <w:tcW w:w="9111" w:type="dxa"/>
            <w:gridSpan w:val="2"/>
          </w:tcPr>
          <w:p w14:paraId="0C7A5443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What is resistance switching</w:t>
            </w:r>
          </w:p>
        </w:tc>
        <w:tc>
          <w:tcPr>
            <w:tcW w:w="567" w:type="dxa"/>
          </w:tcPr>
          <w:p w14:paraId="4BFF3501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72395522" w14:textId="77777777" w:rsidTr="007E0EAC">
        <w:tc>
          <w:tcPr>
            <w:tcW w:w="408" w:type="dxa"/>
          </w:tcPr>
          <w:p w14:paraId="7BBCCBAA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14DE3A03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k)</w:t>
            </w:r>
          </w:p>
        </w:tc>
        <w:tc>
          <w:tcPr>
            <w:tcW w:w="9111" w:type="dxa"/>
            <w:gridSpan w:val="2"/>
          </w:tcPr>
          <w:p w14:paraId="2C64454E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What is RRRV</w:t>
            </w:r>
          </w:p>
        </w:tc>
        <w:tc>
          <w:tcPr>
            <w:tcW w:w="567" w:type="dxa"/>
          </w:tcPr>
          <w:p w14:paraId="1DC38E5D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4C1F05A2" w14:textId="77777777" w:rsidTr="007E0EAC">
        <w:tc>
          <w:tcPr>
            <w:tcW w:w="408" w:type="dxa"/>
          </w:tcPr>
          <w:p w14:paraId="1C83E0E8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0A57D8F6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l)</w:t>
            </w:r>
          </w:p>
        </w:tc>
        <w:tc>
          <w:tcPr>
            <w:tcW w:w="9111" w:type="dxa"/>
            <w:gridSpan w:val="2"/>
          </w:tcPr>
          <w:p w14:paraId="672AFD14" w14:textId="77777777" w:rsidR="00A2797C" w:rsidRPr="00677AE3" w:rsidRDefault="00A2797C" w:rsidP="00E548C5">
            <w:pPr>
              <w:tabs>
                <w:tab w:val="left" w:pos="540"/>
              </w:tabs>
              <w:rPr>
                <w:rFonts w:cstheme="minorHAnsi"/>
              </w:rPr>
            </w:pPr>
            <w:r w:rsidRPr="00677AE3">
              <w:rPr>
                <w:rFonts w:cstheme="minorHAnsi"/>
              </w:rPr>
              <w:t>Write the classification of circuit breakers based on the medium used for arc extinction</w:t>
            </w:r>
          </w:p>
        </w:tc>
        <w:tc>
          <w:tcPr>
            <w:tcW w:w="567" w:type="dxa"/>
          </w:tcPr>
          <w:p w14:paraId="773BCC71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</w:tr>
      <w:tr w:rsidR="00A2797C" w:rsidRPr="00677AE3" w14:paraId="61615A1C" w14:textId="77777777" w:rsidTr="007E0EAC">
        <w:tc>
          <w:tcPr>
            <w:tcW w:w="10485" w:type="dxa"/>
            <w:gridSpan w:val="5"/>
          </w:tcPr>
          <w:p w14:paraId="5D27F7FC" w14:textId="70D1B892" w:rsidR="00A2797C" w:rsidRPr="00677AE3" w:rsidRDefault="00B46BC5" w:rsidP="00E548C5">
            <w:pPr>
              <w:jc w:val="center"/>
              <w:rPr>
                <w:rFonts w:cstheme="minorHAnsi"/>
                <w:b/>
              </w:rPr>
            </w:pPr>
            <w:r w:rsidRPr="00B46BC5">
              <w:rPr>
                <w:rFonts w:cstheme="minorHAnsi"/>
                <w:b/>
                <w:sz w:val="24"/>
              </w:rPr>
              <w:t>Part - B</w:t>
            </w:r>
          </w:p>
        </w:tc>
      </w:tr>
      <w:tr w:rsidR="00A2797C" w:rsidRPr="00677AE3" w14:paraId="38E05F60" w14:textId="77777777" w:rsidTr="007E0EAC">
        <w:tc>
          <w:tcPr>
            <w:tcW w:w="408" w:type="dxa"/>
          </w:tcPr>
          <w:p w14:paraId="6ECABCA9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2</w:t>
            </w:r>
          </w:p>
        </w:tc>
        <w:tc>
          <w:tcPr>
            <w:tcW w:w="399" w:type="dxa"/>
          </w:tcPr>
          <w:p w14:paraId="72B48D16" w14:textId="77777777" w:rsidR="00A2797C" w:rsidRPr="00677AE3" w:rsidRDefault="00A2797C" w:rsidP="007C6A0B">
            <w:pPr>
              <w:ind w:right="-41"/>
              <w:rPr>
                <w:rFonts w:cstheme="minorHAnsi"/>
              </w:rPr>
            </w:pPr>
            <w:r w:rsidRPr="00677AE3">
              <w:rPr>
                <w:rFonts w:cstheme="minorHAnsi"/>
              </w:rPr>
              <w:t>a)</w:t>
            </w:r>
          </w:p>
        </w:tc>
        <w:tc>
          <w:tcPr>
            <w:tcW w:w="9111" w:type="dxa"/>
            <w:gridSpan w:val="2"/>
          </w:tcPr>
          <w:p w14:paraId="13958233" w14:textId="5CA4100B" w:rsidR="00A2797C" w:rsidRPr="00677AE3" w:rsidRDefault="00A2797C" w:rsidP="007C6A0B">
            <w:pPr>
              <w:ind w:right="-41"/>
              <w:rPr>
                <w:rFonts w:cstheme="minorHAnsi"/>
              </w:rPr>
            </w:pPr>
            <w:r w:rsidRPr="00677AE3">
              <w:rPr>
                <w:rFonts w:cstheme="minorHAnsi"/>
              </w:rPr>
              <w:t xml:space="preserve">Explain in detail the primary and back-up protection. What are the unit system of protection and non-unit system of </w:t>
            </w:r>
            <w:r w:rsidR="00535758" w:rsidRPr="00677AE3">
              <w:rPr>
                <w:rFonts w:cstheme="minorHAnsi"/>
              </w:rPr>
              <w:t>protection?</w:t>
            </w:r>
          </w:p>
        </w:tc>
        <w:tc>
          <w:tcPr>
            <w:tcW w:w="567" w:type="dxa"/>
          </w:tcPr>
          <w:p w14:paraId="69B0A615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74F043BC" w14:textId="77777777" w:rsidTr="007E0EAC">
        <w:tc>
          <w:tcPr>
            <w:tcW w:w="408" w:type="dxa"/>
          </w:tcPr>
          <w:p w14:paraId="12B7C75C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2F67D3F6" w14:textId="77777777" w:rsidR="00A2797C" w:rsidRPr="00677AE3" w:rsidRDefault="00A2797C" w:rsidP="007C6A0B">
            <w:pPr>
              <w:ind w:right="-41"/>
              <w:rPr>
                <w:rFonts w:cstheme="minorHAnsi"/>
              </w:rPr>
            </w:pPr>
            <w:r w:rsidRPr="00677AE3">
              <w:rPr>
                <w:rFonts w:cstheme="minorHAnsi"/>
              </w:rPr>
              <w:t>b)</w:t>
            </w:r>
          </w:p>
        </w:tc>
        <w:tc>
          <w:tcPr>
            <w:tcW w:w="9111" w:type="dxa"/>
            <w:gridSpan w:val="2"/>
          </w:tcPr>
          <w:p w14:paraId="3D3B5F68" w14:textId="29B6A340" w:rsidR="00A2797C" w:rsidRPr="00677AE3" w:rsidRDefault="00A2797C" w:rsidP="007C6A0B">
            <w:pPr>
              <w:ind w:right="-41"/>
              <w:rPr>
                <w:rFonts w:cstheme="minorHAnsi"/>
              </w:rPr>
            </w:pPr>
            <w:r w:rsidRPr="00677AE3">
              <w:rPr>
                <w:rFonts w:cstheme="minorHAnsi"/>
              </w:rPr>
              <w:t>Explain principle o</w:t>
            </w:r>
            <w:bookmarkStart w:id="0" w:name="_GoBack"/>
            <w:bookmarkEnd w:id="0"/>
            <w:r w:rsidRPr="00677AE3">
              <w:rPr>
                <w:rFonts w:cstheme="minorHAnsi"/>
              </w:rPr>
              <w:t>peration of Buchholz relay.</w:t>
            </w:r>
          </w:p>
        </w:tc>
        <w:tc>
          <w:tcPr>
            <w:tcW w:w="567" w:type="dxa"/>
          </w:tcPr>
          <w:p w14:paraId="29C7E6DC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43E100DF" w14:textId="77777777" w:rsidTr="007E0EAC">
        <w:tc>
          <w:tcPr>
            <w:tcW w:w="10485" w:type="dxa"/>
            <w:gridSpan w:val="5"/>
          </w:tcPr>
          <w:p w14:paraId="40637DE1" w14:textId="39F670B6" w:rsidR="00A2797C" w:rsidRPr="007E0EAC" w:rsidRDefault="00A2797C" w:rsidP="00E548C5">
            <w:pPr>
              <w:jc w:val="center"/>
              <w:rPr>
                <w:rFonts w:cstheme="minorHAnsi"/>
                <w:b/>
                <w:sz w:val="10"/>
              </w:rPr>
            </w:pPr>
          </w:p>
        </w:tc>
      </w:tr>
      <w:tr w:rsidR="00A2797C" w:rsidRPr="00677AE3" w14:paraId="12CE943D" w14:textId="77777777" w:rsidTr="007E0EAC">
        <w:tc>
          <w:tcPr>
            <w:tcW w:w="408" w:type="dxa"/>
          </w:tcPr>
          <w:p w14:paraId="29EB4693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3</w:t>
            </w:r>
          </w:p>
        </w:tc>
        <w:tc>
          <w:tcPr>
            <w:tcW w:w="399" w:type="dxa"/>
          </w:tcPr>
          <w:p w14:paraId="41FF4DE5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a)</w:t>
            </w:r>
          </w:p>
        </w:tc>
        <w:tc>
          <w:tcPr>
            <w:tcW w:w="9111" w:type="dxa"/>
            <w:gridSpan w:val="2"/>
          </w:tcPr>
          <w:p w14:paraId="7A5C1185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Show that the torque on the disc of an induction disc relay is maximum when the phase difference between the two fluxes is 90</w:t>
            </w:r>
            <w:r w:rsidRPr="00677AE3">
              <w:rPr>
                <w:rFonts w:cstheme="minorHAnsi"/>
                <w:vertAlign w:val="superscript"/>
              </w:rPr>
              <w:t>0</w:t>
            </w:r>
            <w:r w:rsidRPr="00677AE3">
              <w:rPr>
                <w:rFonts w:cstheme="minorHAnsi"/>
                <w:vertAlign w:val="subscript"/>
              </w:rPr>
              <w:t>.</w:t>
            </w:r>
          </w:p>
        </w:tc>
        <w:tc>
          <w:tcPr>
            <w:tcW w:w="567" w:type="dxa"/>
          </w:tcPr>
          <w:p w14:paraId="39191886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7AE40509" w14:textId="77777777" w:rsidTr="007E0EAC">
        <w:tc>
          <w:tcPr>
            <w:tcW w:w="408" w:type="dxa"/>
          </w:tcPr>
          <w:p w14:paraId="1A19AD8C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66238EFA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b)</w:t>
            </w:r>
          </w:p>
        </w:tc>
        <w:tc>
          <w:tcPr>
            <w:tcW w:w="9111" w:type="dxa"/>
            <w:gridSpan w:val="2"/>
          </w:tcPr>
          <w:p w14:paraId="7D30F2B8" w14:textId="378E6A76" w:rsidR="00A2797C" w:rsidRPr="00677AE3" w:rsidRDefault="009E27B0" w:rsidP="009E27B0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Compare the characteristics of impedance relay and reactance relay. Also, give their applications.</w:t>
            </w:r>
          </w:p>
        </w:tc>
        <w:tc>
          <w:tcPr>
            <w:tcW w:w="567" w:type="dxa"/>
          </w:tcPr>
          <w:p w14:paraId="59DC7E3E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1D1C7A1F" w14:textId="77777777" w:rsidTr="007E0EAC">
        <w:tc>
          <w:tcPr>
            <w:tcW w:w="10485" w:type="dxa"/>
            <w:gridSpan w:val="5"/>
          </w:tcPr>
          <w:p w14:paraId="18A2156B" w14:textId="68951293" w:rsidR="00A2797C" w:rsidRPr="007E0EAC" w:rsidRDefault="00A2797C" w:rsidP="00E548C5">
            <w:pPr>
              <w:jc w:val="center"/>
              <w:rPr>
                <w:rFonts w:cstheme="minorHAnsi"/>
                <w:b/>
                <w:sz w:val="6"/>
              </w:rPr>
            </w:pPr>
          </w:p>
        </w:tc>
      </w:tr>
      <w:tr w:rsidR="00A2797C" w:rsidRPr="00677AE3" w14:paraId="4A0E1879" w14:textId="77777777" w:rsidTr="007E0EAC">
        <w:tc>
          <w:tcPr>
            <w:tcW w:w="408" w:type="dxa"/>
          </w:tcPr>
          <w:p w14:paraId="6885BF57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4</w:t>
            </w:r>
          </w:p>
        </w:tc>
        <w:tc>
          <w:tcPr>
            <w:tcW w:w="399" w:type="dxa"/>
          </w:tcPr>
          <w:p w14:paraId="6E0A62C4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a)</w:t>
            </w:r>
          </w:p>
        </w:tc>
        <w:tc>
          <w:tcPr>
            <w:tcW w:w="9111" w:type="dxa"/>
            <w:gridSpan w:val="2"/>
          </w:tcPr>
          <w:p w14:paraId="1F7BE434" w14:textId="77777777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Compare electromagnetic and static relays</w:t>
            </w:r>
          </w:p>
        </w:tc>
        <w:tc>
          <w:tcPr>
            <w:tcW w:w="567" w:type="dxa"/>
          </w:tcPr>
          <w:p w14:paraId="6EEE610D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20005771" w14:textId="77777777" w:rsidTr="007E0EAC">
        <w:tc>
          <w:tcPr>
            <w:tcW w:w="408" w:type="dxa"/>
          </w:tcPr>
          <w:p w14:paraId="19CDB167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031B6EEC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b)</w:t>
            </w:r>
          </w:p>
        </w:tc>
        <w:tc>
          <w:tcPr>
            <w:tcW w:w="9111" w:type="dxa"/>
            <w:gridSpan w:val="2"/>
          </w:tcPr>
          <w:p w14:paraId="4E7B178B" w14:textId="77777777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Briefly Explain construction and working of static impedance relay</w:t>
            </w:r>
          </w:p>
        </w:tc>
        <w:tc>
          <w:tcPr>
            <w:tcW w:w="567" w:type="dxa"/>
          </w:tcPr>
          <w:p w14:paraId="63431819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27D44EA9" w14:textId="77777777" w:rsidTr="007E0EAC">
        <w:tc>
          <w:tcPr>
            <w:tcW w:w="10485" w:type="dxa"/>
            <w:gridSpan w:val="5"/>
          </w:tcPr>
          <w:p w14:paraId="48275428" w14:textId="1D65E1D3" w:rsidR="00A2797C" w:rsidRPr="007E0EAC" w:rsidRDefault="00A2797C" w:rsidP="00E548C5">
            <w:pPr>
              <w:jc w:val="center"/>
              <w:rPr>
                <w:rFonts w:cstheme="minorHAnsi"/>
                <w:b/>
                <w:sz w:val="10"/>
              </w:rPr>
            </w:pPr>
          </w:p>
        </w:tc>
      </w:tr>
      <w:tr w:rsidR="00A2797C" w:rsidRPr="00677AE3" w14:paraId="57436913" w14:textId="77777777" w:rsidTr="007E0EAC">
        <w:tc>
          <w:tcPr>
            <w:tcW w:w="408" w:type="dxa"/>
          </w:tcPr>
          <w:p w14:paraId="16DA71DA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5</w:t>
            </w:r>
          </w:p>
        </w:tc>
        <w:tc>
          <w:tcPr>
            <w:tcW w:w="399" w:type="dxa"/>
          </w:tcPr>
          <w:p w14:paraId="554E8479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a)</w:t>
            </w:r>
          </w:p>
        </w:tc>
        <w:tc>
          <w:tcPr>
            <w:tcW w:w="9111" w:type="dxa"/>
            <w:gridSpan w:val="2"/>
          </w:tcPr>
          <w:p w14:paraId="403CEC5A" w14:textId="77777777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Discuss how an amplitude comparator can be converted to a phase comparator</w:t>
            </w:r>
          </w:p>
        </w:tc>
        <w:tc>
          <w:tcPr>
            <w:tcW w:w="567" w:type="dxa"/>
          </w:tcPr>
          <w:p w14:paraId="7C43FCBA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08BF920D" w14:textId="77777777" w:rsidTr="007E0EAC">
        <w:tc>
          <w:tcPr>
            <w:tcW w:w="408" w:type="dxa"/>
          </w:tcPr>
          <w:p w14:paraId="5022E155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652B5524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b)</w:t>
            </w:r>
          </w:p>
        </w:tc>
        <w:tc>
          <w:tcPr>
            <w:tcW w:w="9111" w:type="dxa"/>
            <w:gridSpan w:val="2"/>
          </w:tcPr>
          <w:p w14:paraId="4A6E290F" w14:textId="77777777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Explain static instantaneous over current relays with block diagram?</w:t>
            </w:r>
          </w:p>
        </w:tc>
        <w:tc>
          <w:tcPr>
            <w:tcW w:w="567" w:type="dxa"/>
          </w:tcPr>
          <w:p w14:paraId="7F29FC43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569D6D71" w14:textId="77777777" w:rsidTr="007E0EAC">
        <w:tc>
          <w:tcPr>
            <w:tcW w:w="10485" w:type="dxa"/>
            <w:gridSpan w:val="5"/>
          </w:tcPr>
          <w:p w14:paraId="3852AC01" w14:textId="4A1832E9" w:rsidR="00A2797C" w:rsidRPr="007E0EAC" w:rsidRDefault="00A2797C" w:rsidP="00E548C5">
            <w:pPr>
              <w:jc w:val="center"/>
              <w:rPr>
                <w:rFonts w:cstheme="minorHAnsi"/>
                <w:sz w:val="10"/>
              </w:rPr>
            </w:pPr>
          </w:p>
        </w:tc>
      </w:tr>
      <w:tr w:rsidR="00A2797C" w:rsidRPr="00677AE3" w14:paraId="1D078473" w14:textId="77777777" w:rsidTr="007E0EAC">
        <w:tc>
          <w:tcPr>
            <w:tcW w:w="408" w:type="dxa"/>
          </w:tcPr>
          <w:p w14:paraId="707C6209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</w:t>
            </w:r>
          </w:p>
        </w:tc>
        <w:tc>
          <w:tcPr>
            <w:tcW w:w="399" w:type="dxa"/>
          </w:tcPr>
          <w:p w14:paraId="6EC9F93D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a)</w:t>
            </w:r>
          </w:p>
        </w:tc>
        <w:tc>
          <w:tcPr>
            <w:tcW w:w="9111" w:type="dxa"/>
            <w:gridSpan w:val="2"/>
          </w:tcPr>
          <w:p w14:paraId="556B90AB" w14:textId="77777777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Explain Merz-price protection of a star- Delta transformer</w:t>
            </w:r>
          </w:p>
        </w:tc>
        <w:tc>
          <w:tcPr>
            <w:tcW w:w="567" w:type="dxa"/>
          </w:tcPr>
          <w:p w14:paraId="1A99E589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1B91DA1D" w14:textId="77777777" w:rsidTr="007E0EAC">
        <w:tc>
          <w:tcPr>
            <w:tcW w:w="408" w:type="dxa"/>
          </w:tcPr>
          <w:p w14:paraId="4470F4C9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3C6BA806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b)</w:t>
            </w:r>
          </w:p>
        </w:tc>
        <w:tc>
          <w:tcPr>
            <w:tcW w:w="9111" w:type="dxa"/>
            <w:gridSpan w:val="2"/>
          </w:tcPr>
          <w:p w14:paraId="0919C254" w14:textId="77777777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A 3-phase, 66/11 kV star-delta connected transformer is protected by Merz-price system. The CT’s on low voltage side have a ratio of 420/5 A. Find the ratio of CT’s on the high voltage side.</w:t>
            </w:r>
          </w:p>
        </w:tc>
        <w:tc>
          <w:tcPr>
            <w:tcW w:w="567" w:type="dxa"/>
          </w:tcPr>
          <w:p w14:paraId="3C40C351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713AADBC" w14:textId="77777777" w:rsidTr="007E0EAC">
        <w:tc>
          <w:tcPr>
            <w:tcW w:w="10485" w:type="dxa"/>
            <w:gridSpan w:val="5"/>
          </w:tcPr>
          <w:p w14:paraId="45693C4A" w14:textId="32BE5038" w:rsidR="00A2797C" w:rsidRPr="007E0EAC" w:rsidRDefault="00A2797C" w:rsidP="00E548C5">
            <w:pPr>
              <w:jc w:val="center"/>
              <w:rPr>
                <w:rFonts w:cstheme="minorHAnsi"/>
                <w:sz w:val="12"/>
              </w:rPr>
            </w:pPr>
          </w:p>
        </w:tc>
      </w:tr>
      <w:tr w:rsidR="00A2797C" w:rsidRPr="00677AE3" w14:paraId="770D4D47" w14:textId="77777777" w:rsidTr="007E0EAC">
        <w:tc>
          <w:tcPr>
            <w:tcW w:w="408" w:type="dxa"/>
          </w:tcPr>
          <w:p w14:paraId="7327F0BE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7</w:t>
            </w:r>
          </w:p>
        </w:tc>
        <w:tc>
          <w:tcPr>
            <w:tcW w:w="399" w:type="dxa"/>
          </w:tcPr>
          <w:p w14:paraId="5E4B9525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a)</w:t>
            </w:r>
          </w:p>
        </w:tc>
        <w:tc>
          <w:tcPr>
            <w:tcW w:w="9111" w:type="dxa"/>
            <w:gridSpan w:val="2"/>
          </w:tcPr>
          <w:p w14:paraId="14A58A7B" w14:textId="77777777" w:rsidR="00A2797C" w:rsidRPr="00677AE3" w:rsidRDefault="00A2797C" w:rsidP="00E548C5">
            <w:pPr>
              <w:rPr>
                <w:rFonts w:eastAsia="Times New Roman" w:cstheme="minorHAnsi"/>
              </w:rPr>
            </w:pPr>
            <w:r w:rsidRPr="00677AE3">
              <w:rPr>
                <w:rFonts w:cstheme="minorHAnsi"/>
              </w:rPr>
              <w:t xml:space="preserve"> Give various schemes of protection for feeders.</w:t>
            </w:r>
          </w:p>
        </w:tc>
        <w:tc>
          <w:tcPr>
            <w:tcW w:w="567" w:type="dxa"/>
          </w:tcPr>
          <w:p w14:paraId="2DBE4296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37623D15" w14:textId="77777777" w:rsidTr="007E0EAC">
        <w:tc>
          <w:tcPr>
            <w:tcW w:w="408" w:type="dxa"/>
          </w:tcPr>
          <w:p w14:paraId="545AA65C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34AD0425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b)</w:t>
            </w:r>
          </w:p>
        </w:tc>
        <w:tc>
          <w:tcPr>
            <w:tcW w:w="9111" w:type="dxa"/>
            <w:gridSpan w:val="2"/>
          </w:tcPr>
          <w:p w14:paraId="6C84C86B" w14:textId="29B2EE5F" w:rsidR="00A2797C" w:rsidRPr="00677AE3" w:rsidRDefault="00A2797C" w:rsidP="00E548C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7AE3">
              <w:rPr>
                <w:rFonts w:cstheme="minorHAnsi"/>
              </w:rPr>
              <w:t>Determine the value of reactance to be connected in the neutral connection to neutralize the</w:t>
            </w:r>
            <w:r w:rsidR="00677AE3" w:rsidRPr="00677AE3">
              <w:rPr>
                <w:rFonts w:cstheme="minorHAnsi"/>
              </w:rPr>
              <w:t xml:space="preserve"> </w:t>
            </w:r>
            <w:r w:rsidRPr="00677AE3">
              <w:rPr>
                <w:rFonts w:cstheme="minorHAnsi"/>
              </w:rPr>
              <w:t>capacitance current of a</w:t>
            </w:r>
            <w:r w:rsidR="00677AE3" w:rsidRPr="00677AE3">
              <w:rPr>
                <w:rFonts w:cstheme="minorHAnsi"/>
              </w:rPr>
              <w:t>n</w:t>
            </w:r>
            <w:r w:rsidRPr="00677AE3">
              <w:rPr>
                <w:rFonts w:cstheme="minorHAnsi"/>
              </w:rPr>
              <w:t xml:space="preserve"> overhead line having line to ground capacitance of each line equal to 0.015μ f , Frequency = 50Hz.</w:t>
            </w:r>
          </w:p>
        </w:tc>
        <w:tc>
          <w:tcPr>
            <w:tcW w:w="567" w:type="dxa"/>
          </w:tcPr>
          <w:p w14:paraId="3D09ADED" w14:textId="7973AB80" w:rsidR="00A2797C" w:rsidRPr="00677AE3" w:rsidRDefault="009E2E3E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</w:t>
            </w:r>
            <w:r w:rsidR="00A2797C" w:rsidRPr="00677AE3">
              <w:rPr>
                <w:rFonts w:cstheme="minorHAnsi"/>
              </w:rPr>
              <w:t>M</w:t>
            </w:r>
          </w:p>
        </w:tc>
      </w:tr>
      <w:tr w:rsidR="00A2797C" w:rsidRPr="00677AE3" w14:paraId="541ECA58" w14:textId="77777777" w:rsidTr="007E0EAC">
        <w:tc>
          <w:tcPr>
            <w:tcW w:w="10485" w:type="dxa"/>
            <w:gridSpan w:val="5"/>
          </w:tcPr>
          <w:p w14:paraId="4ECE1C41" w14:textId="578209C9" w:rsidR="00A2797C" w:rsidRPr="007E0EAC" w:rsidRDefault="00A2797C" w:rsidP="00E548C5">
            <w:pPr>
              <w:jc w:val="center"/>
              <w:rPr>
                <w:rFonts w:cstheme="minorHAnsi"/>
                <w:sz w:val="12"/>
              </w:rPr>
            </w:pPr>
          </w:p>
        </w:tc>
      </w:tr>
      <w:tr w:rsidR="00A2797C" w:rsidRPr="00677AE3" w14:paraId="26F822CA" w14:textId="77777777" w:rsidTr="007E0EAC">
        <w:tc>
          <w:tcPr>
            <w:tcW w:w="408" w:type="dxa"/>
          </w:tcPr>
          <w:p w14:paraId="3C457EEA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8</w:t>
            </w:r>
          </w:p>
        </w:tc>
        <w:tc>
          <w:tcPr>
            <w:tcW w:w="399" w:type="dxa"/>
          </w:tcPr>
          <w:p w14:paraId="5122B4E4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a)</w:t>
            </w:r>
          </w:p>
        </w:tc>
        <w:tc>
          <w:tcPr>
            <w:tcW w:w="9111" w:type="dxa"/>
            <w:gridSpan w:val="2"/>
          </w:tcPr>
          <w:p w14:paraId="3B827F85" w14:textId="77777777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Explain the restriking phenomenon for circuit breakers.</w:t>
            </w:r>
          </w:p>
        </w:tc>
        <w:tc>
          <w:tcPr>
            <w:tcW w:w="567" w:type="dxa"/>
          </w:tcPr>
          <w:p w14:paraId="1862F25A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201C8DFB" w14:textId="77777777" w:rsidTr="007E0EAC">
        <w:tc>
          <w:tcPr>
            <w:tcW w:w="408" w:type="dxa"/>
          </w:tcPr>
          <w:p w14:paraId="185B6CC9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066926DA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b)</w:t>
            </w:r>
          </w:p>
        </w:tc>
        <w:tc>
          <w:tcPr>
            <w:tcW w:w="9111" w:type="dxa"/>
            <w:gridSpan w:val="2"/>
          </w:tcPr>
          <w:p w14:paraId="0B0425C8" w14:textId="77777777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What is the principle of operation of air blast circuit breaker?</w:t>
            </w:r>
          </w:p>
        </w:tc>
        <w:tc>
          <w:tcPr>
            <w:tcW w:w="567" w:type="dxa"/>
          </w:tcPr>
          <w:p w14:paraId="392A200E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7668952B" w14:textId="77777777" w:rsidTr="007E0EAC">
        <w:tc>
          <w:tcPr>
            <w:tcW w:w="10485" w:type="dxa"/>
            <w:gridSpan w:val="5"/>
          </w:tcPr>
          <w:p w14:paraId="027FA84F" w14:textId="403BF710" w:rsidR="00A2797C" w:rsidRPr="007E0EAC" w:rsidRDefault="00A2797C" w:rsidP="00E548C5">
            <w:pPr>
              <w:jc w:val="center"/>
              <w:rPr>
                <w:rFonts w:cstheme="minorHAnsi"/>
                <w:sz w:val="12"/>
              </w:rPr>
            </w:pPr>
          </w:p>
        </w:tc>
      </w:tr>
      <w:tr w:rsidR="00A2797C" w:rsidRPr="00677AE3" w14:paraId="56E54773" w14:textId="77777777" w:rsidTr="007E0EAC">
        <w:tc>
          <w:tcPr>
            <w:tcW w:w="408" w:type="dxa"/>
          </w:tcPr>
          <w:p w14:paraId="252F94DA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9</w:t>
            </w:r>
          </w:p>
        </w:tc>
        <w:tc>
          <w:tcPr>
            <w:tcW w:w="399" w:type="dxa"/>
          </w:tcPr>
          <w:p w14:paraId="2D6E2DE9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a)</w:t>
            </w:r>
          </w:p>
        </w:tc>
        <w:tc>
          <w:tcPr>
            <w:tcW w:w="9111" w:type="dxa"/>
            <w:gridSpan w:val="2"/>
          </w:tcPr>
          <w:p w14:paraId="76E41EC1" w14:textId="058C917B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 xml:space="preserve">What is a minimum oil circuit breaker? What are its main advantages and disadvantages? </w:t>
            </w:r>
          </w:p>
        </w:tc>
        <w:tc>
          <w:tcPr>
            <w:tcW w:w="567" w:type="dxa"/>
          </w:tcPr>
          <w:p w14:paraId="287CCD86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  <w:tr w:rsidR="00A2797C" w:rsidRPr="00677AE3" w14:paraId="5E309B2D" w14:textId="77777777" w:rsidTr="007E0EAC">
        <w:tc>
          <w:tcPr>
            <w:tcW w:w="408" w:type="dxa"/>
          </w:tcPr>
          <w:p w14:paraId="34F2E257" w14:textId="77777777" w:rsidR="00A2797C" w:rsidRPr="00677AE3" w:rsidRDefault="00A2797C" w:rsidP="00E548C5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64E1FC18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b)</w:t>
            </w:r>
          </w:p>
        </w:tc>
        <w:tc>
          <w:tcPr>
            <w:tcW w:w="9111" w:type="dxa"/>
            <w:gridSpan w:val="2"/>
          </w:tcPr>
          <w:p w14:paraId="4C91126A" w14:textId="77777777" w:rsidR="00A2797C" w:rsidRPr="00677AE3" w:rsidRDefault="00A2797C" w:rsidP="00E548C5">
            <w:pPr>
              <w:jc w:val="both"/>
              <w:rPr>
                <w:rFonts w:cstheme="minorHAnsi"/>
              </w:rPr>
            </w:pPr>
            <w:r w:rsidRPr="00677AE3">
              <w:rPr>
                <w:rFonts w:cstheme="minorHAnsi"/>
              </w:rPr>
              <w:t>A 11 kV, 50 Hz, 3 −φ alternator is connected to a C.B the inductive reactance up to the C.B is 10 ohms per phase. The distributed capacitance up to C.B between phase and neutral is 0.03 µ</w:t>
            </w:r>
            <w:proofErr w:type="gramStart"/>
            <w:r w:rsidRPr="00677AE3">
              <w:rPr>
                <w:rFonts w:cstheme="minorHAnsi"/>
              </w:rPr>
              <w:t>F .</w:t>
            </w:r>
            <w:proofErr w:type="gramEnd"/>
            <w:r w:rsidRPr="00677AE3">
              <w:rPr>
                <w:rFonts w:cstheme="minorHAnsi"/>
              </w:rPr>
              <w:t xml:space="preserve"> Determine the following. </w:t>
            </w:r>
            <w:proofErr w:type="spellStart"/>
            <w:r w:rsidRPr="00677AE3">
              <w:rPr>
                <w:rFonts w:cstheme="minorHAnsi"/>
              </w:rPr>
              <w:t>i</w:t>
            </w:r>
            <w:proofErr w:type="spellEnd"/>
            <w:r w:rsidRPr="00677AE3">
              <w:rPr>
                <w:rFonts w:cstheme="minorHAnsi"/>
              </w:rPr>
              <w:t xml:space="preserve">) Maximum </w:t>
            </w:r>
            <w:proofErr w:type="spellStart"/>
            <w:r w:rsidRPr="00677AE3">
              <w:rPr>
                <w:rFonts w:cstheme="minorHAnsi"/>
              </w:rPr>
              <w:t>restriking</w:t>
            </w:r>
            <w:proofErr w:type="spellEnd"/>
            <w:r w:rsidRPr="00677AE3">
              <w:rPr>
                <w:rFonts w:cstheme="minorHAnsi"/>
              </w:rPr>
              <w:t xml:space="preserve"> voltage across the C.B contacts. ii) Frequency of restriking voltage transient. iii) Average RRRV up to peak restriking voltage.</w:t>
            </w:r>
          </w:p>
        </w:tc>
        <w:tc>
          <w:tcPr>
            <w:tcW w:w="567" w:type="dxa"/>
          </w:tcPr>
          <w:p w14:paraId="747C4359" w14:textId="77777777" w:rsidR="00A2797C" w:rsidRPr="00677AE3" w:rsidRDefault="00A2797C" w:rsidP="00E548C5">
            <w:pPr>
              <w:rPr>
                <w:rFonts w:cstheme="minorHAnsi"/>
              </w:rPr>
            </w:pPr>
            <w:r w:rsidRPr="00677AE3">
              <w:rPr>
                <w:rFonts w:cstheme="minorHAnsi"/>
              </w:rPr>
              <w:t>6M</w:t>
            </w:r>
          </w:p>
        </w:tc>
      </w:tr>
    </w:tbl>
    <w:p w14:paraId="38F169B3" w14:textId="63231762" w:rsidR="00896034" w:rsidRDefault="00B46BC5" w:rsidP="00B46BC5">
      <w:pPr>
        <w:jc w:val="center"/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5444EF01" wp14:editId="245DDEE0">
            <wp:extent cx="2152650" cy="3619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C3A409" w14:textId="7378BEA4" w:rsidR="00E3652D" w:rsidRDefault="00E3652D"/>
    <w:p w14:paraId="7A367D74" w14:textId="51BE2591" w:rsidR="00E3652D" w:rsidRDefault="00E3652D">
      <w:bookmarkStart w:id="1" w:name="_Hlk62552421"/>
      <w:r>
        <w:lastRenderedPageBreak/>
        <w:t xml:space="preserve">Scheme of Evaluation </w:t>
      </w:r>
    </w:p>
    <w:tbl>
      <w:tblPr>
        <w:tblStyle w:val="TableGrid"/>
        <w:tblW w:w="4268" w:type="pct"/>
        <w:tblLook w:val="04A0" w:firstRow="1" w:lastRow="0" w:firstColumn="1" w:lastColumn="0" w:noHBand="0" w:noVBand="1"/>
      </w:tblPr>
      <w:tblGrid>
        <w:gridCol w:w="987"/>
        <w:gridCol w:w="7938"/>
      </w:tblGrid>
      <w:tr w:rsidR="009E27B0" w:rsidRPr="000C4159" w14:paraId="48A00B12" w14:textId="77777777" w:rsidTr="009E27B0">
        <w:tc>
          <w:tcPr>
            <w:tcW w:w="553" w:type="pct"/>
          </w:tcPr>
          <w:p w14:paraId="4C679307" w14:textId="6AA70959" w:rsidR="009E27B0" w:rsidRDefault="009E27B0" w:rsidP="007C6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2a)</w:t>
            </w:r>
          </w:p>
        </w:tc>
        <w:tc>
          <w:tcPr>
            <w:tcW w:w="4447" w:type="pct"/>
          </w:tcPr>
          <w:p w14:paraId="2F73D268" w14:textId="3ABBA9A3" w:rsidR="009E27B0" w:rsidRDefault="009E27B0" w:rsidP="00E54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of primary</w:t>
            </w:r>
            <w:r w:rsidRPr="000C4159">
              <w:rPr>
                <w:rFonts w:ascii="Times New Roman" w:hAnsi="Times New Roman"/>
                <w:sz w:val="24"/>
                <w:szCs w:val="24"/>
              </w:rPr>
              <w:t xml:space="preserve"> and back-up protection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-2M</w:t>
            </w:r>
            <w:r w:rsidRPr="000C41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769BEFD" w14:textId="5EB5D680" w:rsidR="009E27B0" w:rsidRDefault="009E27B0" w:rsidP="00E54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of </w:t>
            </w:r>
            <w:r w:rsidRPr="000C4159">
              <w:rPr>
                <w:rFonts w:ascii="Times New Roman" w:hAnsi="Times New Roman"/>
                <w:sz w:val="24"/>
                <w:szCs w:val="24"/>
              </w:rPr>
              <w:t>unit system of protection and non-unit system of protection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2M</w:t>
            </w:r>
          </w:p>
          <w:p w14:paraId="41DFFAA9" w14:textId="7EF7FE1F" w:rsidR="009E27B0" w:rsidRPr="000C4159" w:rsidRDefault="009E27B0" w:rsidP="00E54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Explanation -2M </w:t>
            </w:r>
          </w:p>
        </w:tc>
      </w:tr>
      <w:tr w:rsidR="009E27B0" w:rsidRPr="008E1885" w14:paraId="241C99B6" w14:textId="77777777" w:rsidTr="009E27B0">
        <w:tc>
          <w:tcPr>
            <w:tcW w:w="553" w:type="pct"/>
          </w:tcPr>
          <w:p w14:paraId="21D4D263" w14:textId="22A0842D" w:rsidR="009E27B0" w:rsidRDefault="009E27B0" w:rsidP="007C6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4447" w:type="pct"/>
          </w:tcPr>
          <w:p w14:paraId="74F38473" w14:textId="3C8051F4" w:rsidR="009E27B0" w:rsidRDefault="009E27B0" w:rsidP="00E54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Circuit diagram of </w:t>
            </w:r>
            <w:r w:rsidRPr="000C4159">
              <w:rPr>
                <w:rFonts w:ascii="Times New Roman" w:hAnsi="Times New Roman"/>
                <w:sz w:val="24"/>
                <w:szCs w:val="24"/>
              </w:rPr>
              <w:t xml:space="preserve"> Buchholz relay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2 M</w:t>
            </w:r>
          </w:p>
          <w:p w14:paraId="64F68091" w14:textId="77777777" w:rsidR="009E27B0" w:rsidRDefault="009E27B0" w:rsidP="00E54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Explanation of operation—3M</w:t>
            </w:r>
          </w:p>
          <w:p w14:paraId="3ED59E09" w14:textId="653FC0B8" w:rsidR="009E27B0" w:rsidRPr="008E1885" w:rsidRDefault="009E27B0" w:rsidP="00E548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Advantages and drawbacks -1M</w:t>
            </w:r>
          </w:p>
        </w:tc>
      </w:tr>
      <w:tr w:rsidR="009E27B0" w:rsidRPr="000A46E7" w14:paraId="12439504" w14:textId="77777777" w:rsidTr="009E27B0">
        <w:tc>
          <w:tcPr>
            <w:tcW w:w="553" w:type="pct"/>
          </w:tcPr>
          <w:p w14:paraId="6A186AE1" w14:textId="057B6A0C" w:rsidR="009E27B0" w:rsidRDefault="009E27B0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3a)</w:t>
            </w:r>
          </w:p>
        </w:tc>
        <w:tc>
          <w:tcPr>
            <w:tcW w:w="4447" w:type="pct"/>
          </w:tcPr>
          <w:p w14:paraId="64B59553" w14:textId="7C97E425" w:rsidR="009E27B0" w:rsidRDefault="009E27B0" w:rsidP="00E54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Diagram of induction disc relay  -2M</w:t>
            </w:r>
          </w:p>
          <w:p w14:paraId="6C19EB74" w14:textId="47985975" w:rsidR="009E27B0" w:rsidRDefault="009E27B0" w:rsidP="00E54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 of operation 2M</w:t>
            </w:r>
          </w:p>
          <w:p w14:paraId="0E87FEB8" w14:textId="2E773111" w:rsidR="009E27B0" w:rsidRPr="000A46E7" w:rsidRDefault="009E27B0" w:rsidP="00E54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Derivation of torque equation – 2M</w:t>
            </w:r>
          </w:p>
        </w:tc>
      </w:tr>
      <w:tr w:rsidR="009E27B0" w:rsidRPr="000A46E7" w14:paraId="4E8C3E93" w14:textId="77777777" w:rsidTr="009E27B0">
        <w:tc>
          <w:tcPr>
            <w:tcW w:w="553" w:type="pct"/>
          </w:tcPr>
          <w:p w14:paraId="53F461E5" w14:textId="19043E60" w:rsidR="009E27B0" w:rsidRDefault="009E27B0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447" w:type="pct"/>
          </w:tcPr>
          <w:p w14:paraId="6B6FE5CA" w14:textId="45C93B4A" w:rsidR="009E27B0" w:rsidRDefault="009E27B0" w:rsidP="00E54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R-X diagram of </w:t>
            </w:r>
            <w:r w:rsidRPr="009E27B0">
              <w:rPr>
                <w:rFonts w:ascii="Times New Roman" w:hAnsi="Times New Roman" w:cs="Times New Roman"/>
                <w:sz w:val="24"/>
                <w:szCs w:val="24"/>
              </w:rPr>
              <w:t>impedance relay and reactance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7B0">
              <w:rPr>
                <w:rFonts w:ascii="Times New Roman" w:hAnsi="Times New Roman" w:cs="Times New Roman"/>
                <w:sz w:val="24"/>
                <w:szCs w:val="24"/>
              </w:rPr>
              <w:t>relay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-2M</w:t>
            </w:r>
          </w:p>
          <w:p w14:paraId="2B80E706" w14:textId="77777777" w:rsidR="009E27B0" w:rsidRDefault="009E27B0" w:rsidP="00E54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Operation -2M</w:t>
            </w:r>
            <w:r w:rsidRPr="009E27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B86876" w14:textId="0DDC2471" w:rsidR="009E27B0" w:rsidRPr="000A46E7" w:rsidRDefault="009E27B0" w:rsidP="00E54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E27B0">
              <w:rPr>
                <w:rFonts w:ascii="Times New Roman" w:hAnsi="Times New Roman" w:cs="Times New Roman"/>
                <w:sz w:val="24"/>
                <w:szCs w:val="24"/>
              </w:rPr>
              <w:t>pplications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-2M</w:t>
            </w:r>
          </w:p>
        </w:tc>
      </w:tr>
      <w:tr w:rsidR="009E27B0" w:rsidRPr="000A46E7" w14:paraId="219D6002" w14:textId="77777777" w:rsidTr="009E27B0">
        <w:tc>
          <w:tcPr>
            <w:tcW w:w="553" w:type="pct"/>
          </w:tcPr>
          <w:p w14:paraId="28F50F71" w14:textId="3EC66007" w:rsidR="009E27B0" w:rsidRDefault="009E27B0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4a)</w:t>
            </w:r>
          </w:p>
        </w:tc>
        <w:tc>
          <w:tcPr>
            <w:tcW w:w="4447" w:type="pct"/>
          </w:tcPr>
          <w:p w14:paraId="038E94DC" w14:textId="498C67E4" w:rsidR="009E27B0" w:rsidRDefault="009E27B0" w:rsidP="009E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Advantages and dis advantages of </w:t>
            </w:r>
            <w:r w:rsidRPr="000A46E7">
              <w:rPr>
                <w:rFonts w:ascii="Times New Roman" w:hAnsi="Times New Roman" w:cs="Times New Roman"/>
                <w:sz w:val="24"/>
                <w:szCs w:val="24"/>
              </w:rPr>
              <w:t>electromagnetic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relays -3M</w:t>
            </w:r>
            <w:r w:rsidRPr="000A4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5E1D78" w14:textId="214585B2" w:rsidR="009E27B0" w:rsidRDefault="009E27B0" w:rsidP="009E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 and dis advantages of static relays -3M</w:t>
            </w:r>
            <w:r w:rsidRPr="000A4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27B0" w:rsidRPr="000A46E7" w14:paraId="54A609A5" w14:textId="77777777" w:rsidTr="009E27B0">
        <w:tc>
          <w:tcPr>
            <w:tcW w:w="553" w:type="pct"/>
          </w:tcPr>
          <w:p w14:paraId="37FC0243" w14:textId="1272811C" w:rsidR="009E27B0" w:rsidRDefault="009E27B0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447" w:type="pct"/>
          </w:tcPr>
          <w:p w14:paraId="36CFDCA5" w14:textId="22AEEB41" w:rsidR="009E27B0" w:rsidRDefault="009E27B0" w:rsidP="009E2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Diagram -2M</w:t>
            </w:r>
          </w:p>
          <w:p w14:paraId="59EF83F4" w14:textId="2DACF9C2" w:rsidR="009E27B0" w:rsidRPr="000A46E7" w:rsidRDefault="009E27B0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 of operation -4M</w:t>
            </w:r>
          </w:p>
        </w:tc>
      </w:tr>
      <w:tr w:rsidR="009E2E3E" w:rsidRPr="000A46E7" w14:paraId="10CC8880" w14:textId="77777777" w:rsidTr="009E27B0">
        <w:tc>
          <w:tcPr>
            <w:tcW w:w="553" w:type="pct"/>
          </w:tcPr>
          <w:p w14:paraId="7E5033BE" w14:textId="6767A7AA" w:rsidR="009E2E3E" w:rsidRDefault="009E2E3E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5a)</w:t>
            </w:r>
          </w:p>
        </w:tc>
        <w:tc>
          <w:tcPr>
            <w:tcW w:w="4447" w:type="pct"/>
          </w:tcPr>
          <w:p w14:paraId="0E1126BB" w14:textId="77777777" w:rsidR="009E2E3E" w:rsidRDefault="009E2E3E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diagram -2M</w:t>
            </w:r>
          </w:p>
          <w:p w14:paraId="49B3E10A" w14:textId="77777777" w:rsidR="009E2E3E" w:rsidRDefault="009E2E3E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Phasor diagram –2M</w:t>
            </w:r>
          </w:p>
          <w:p w14:paraId="65DE00AB" w14:textId="4239C9DB" w:rsidR="009E2E3E" w:rsidRDefault="009E2E3E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Explanation-2M</w:t>
            </w:r>
          </w:p>
        </w:tc>
      </w:tr>
      <w:tr w:rsidR="009E2E3E" w:rsidRPr="000A46E7" w14:paraId="5C9FFB96" w14:textId="77777777" w:rsidTr="009E27B0">
        <w:tc>
          <w:tcPr>
            <w:tcW w:w="553" w:type="pct"/>
          </w:tcPr>
          <w:p w14:paraId="784EAB6A" w14:textId="63C7747B" w:rsidR="009E2E3E" w:rsidRDefault="009E2E3E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447" w:type="pct"/>
          </w:tcPr>
          <w:p w14:paraId="72801F57" w14:textId="77777777" w:rsidR="009E2E3E" w:rsidRDefault="009E2E3E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diagram -2M</w:t>
            </w:r>
          </w:p>
          <w:p w14:paraId="7D12FDCF" w14:textId="59025A50" w:rsidR="009E2E3E" w:rsidRPr="006F1C20" w:rsidRDefault="009E2E3E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Explanation-4M</w:t>
            </w:r>
            <w:r w:rsidRPr="00681A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E2E3E" w:rsidRPr="000A46E7" w14:paraId="46713961" w14:textId="77777777" w:rsidTr="009E27B0">
        <w:tc>
          <w:tcPr>
            <w:tcW w:w="553" w:type="pct"/>
          </w:tcPr>
          <w:p w14:paraId="5866B5CF" w14:textId="4DE654F1" w:rsidR="009E2E3E" w:rsidRDefault="009E2E3E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6a)</w:t>
            </w:r>
          </w:p>
        </w:tc>
        <w:tc>
          <w:tcPr>
            <w:tcW w:w="4447" w:type="pct"/>
          </w:tcPr>
          <w:p w14:paraId="458430DA" w14:textId="77777777" w:rsidR="009E2E3E" w:rsidRDefault="009E2E3E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diagram -2M</w:t>
            </w:r>
          </w:p>
          <w:p w14:paraId="7B5306F0" w14:textId="4BB47520" w:rsidR="009E2E3E" w:rsidRDefault="009E2E3E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Phasor diagram –1M</w:t>
            </w:r>
          </w:p>
          <w:p w14:paraId="7759ADE6" w14:textId="62E4C1AC" w:rsidR="009E2E3E" w:rsidRDefault="009E2E3E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Explanation-3M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E2E3E" w:rsidRPr="000A46E7" w14:paraId="0C4B988D" w14:textId="77777777" w:rsidTr="009E27B0">
        <w:tc>
          <w:tcPr>
            <w:tcW w:w="553" w:type="pct"/>
          </w:tcPr>
          <w:p w14:paraId="0E36D31E" w14:textId="257679F4" w:rsidR="009E2E3E" w:rsidRDefault="009E2E3E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447" w:type="pct"/>
          </w:tcPr>
          <w:p w14:paraId="684DD0AE" w14:textId="696EB704" w:rsidR="009E2E3E" w:rsidRDefault="009E2E3E" w:rsidP="009E2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 solution -6M</w:t>
            </w:r>
          </w:p>
        </w:tc>
      </w:tr>
      <w:tr w:rsidR="009E2E3E" w:rsidRPr="000A46E7" w14:paraId="2E0E44BD" w14:textId="77777777" w:rsidTr="009E27B0">
        <w:tc>
          <w:tcPr>
            <w:tcW w:w="553" w:type="pct"/>
          </w:tcPr>
          <w:p w14:paraId="36D59AD1" w14:textId="333D9ED9" w:rsidR="009E2E3E" w:rsidRDefault="009E2E3E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7a)</w:t>
            </w:r>
          </w:p>
        </w:tc>
        <w:tc>
          <w:tcPr>
            <w:tcW w:w="4447" w:type="pct"/>
          </w:tcPr>
          <w:p w14:paraId="4AACA4E7" w14:textId="7CC39FD7" w:rsidR="009E2E3E" w:rsidRDefault="009E2E3E" w:rsidP="009E2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00217">
              <w:rPr>
                <w:rFonts w:ascii="Times New Roman" w:hAnsi="Times New Roman"/>
                <w:sz w:val="24"/>
                <w:szCs w:val="24"/>
              </w:rPr>
              <w:t>cheme</w:t>
            </w:r>
            <w:r>
              <w:rPr>
                <w:rFonts w:ascii="Times New Roman" w:hAnsi="Times New Roman"/>
                <w:sz w:val="24"/>
                <w:szCs w:val="24"/>
              </w:rPr>
              <w:t>-1 circuit diagram and explanation -3M</w:t>
            </w:r>
          </w:p>
          <w:p w14:paraId="3BA11779" w14:textId="2C8B3B84" w:rsidR="009E2E3E" w:rsidRDefault="009E2E3E" w:rsidP="009E2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2E3E">
              <w:rPr>
                <w:rFonts w:ascii="Times New Roman" w:hAnsi="Times New Roman"/>
                <w:sz w:val="24"/>
                <w:szCs w:val="24"/>
              </w:rPr>
              <w:t>Translay</w:t>
            </w:r>
            <w:proofErr w:type="spellEnd"/>
            <w:r w:rsidRPr="009E2E3E">
              <w:rPr>
                <w:rFonts w:ascii="Times New Roman" w:hAnsi="Times New Roman"/>
                <w:sz w:val="24"/>
                <w:szCs w:val="24"/>
              </w:rPr>
              <w:t xml:space="preserve"> relay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circuit diagram and explanation </w:t>
            </w:r>
            <w:r w:rsidRPr="00600217">
              <w:rPr>
                <w:rFonts w:ascii="Times New Roman" w:hAnsi="Times New Roman"/>
                <w:sz w:val="24"/>
                <w:szCs w:val="24"/>
              </w:rPr>
              <w:t>protection for feeders.</w:t>
            </w:r>
            <w:r>
              <w:rPr>
                <w:rFonts w:ascii="Times New Roman" w:hAnsi="Times New Roman"/>
                <w:sz w:val="24"/>
                <w:szCs w:val="24"/>
              </w:rPr>
              <w:t>-3M</w:t>
            </w:r>
          </w:p>
        </w:tc>
      </w:tr>
      <w:tr w:rsidR="009E2E3E" w:rsidRPr="000A46E7" w14:paraId="13B00648" w14:textId="77777777" w:rsidTr="009E27B0">
        <w:tc>
          <w:tcPr>
            <w:tcW w:w="553" w:type="pct"/>
          </w:tcPr>
          <w:p w14:paraId="7E2C1313" w14:textId="51C7EA37" w:rsidR="009E2E3E" w:rsidRDefault="009E2E3E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447" w:type="pct"/>
          </w:tcPr>
          <w:p w14:paraId="7BE4CD97" w14:textId="423023C8" w:rsidR="009E2E3E" w:rsidRPr="00600217" w:rsidRDefault="009E2E3E" w:rsidP="009E2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 solution -6M</w:t>
            </w:r>
          </w:p>
        </w:tc>
      </w:tr>
      <w:tr w:rsidR="009E2E3E" w:rsidRPr="000A46E7" w14:paraId="497B7389" w14:textId="77777777" w:rsidTr="009E27B0">
        <w:tc>
          <w:tcPr>
            <w:tcW w:w="553" w:type="pct"/>
          </w:tcPr>
          <w:p w14:paraId="67853322" w14:textId="27E6CE95" w:rsidR="009E2E3E" w:rsidRDefault="007C6A0B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a)</w:t>
            </w:r>
          </w:p>
        </w:tc>
        <w:tc>
          <w:tcPr>
            <w:tcW w:w="4447" w:type="pct"/>
          </w:tcPr>
          <w:p w14:paraId="414C6708" w14:textId="5599A818" w:rsidR="007C6A0B" w:rsidRDefault="007C6A0B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Phenomena of arcing -2M </w:t>
            </w:r>
          </w:p>
          <w:p w14:paraId="43FCEF3B" w14:textId="77777777" w:rsidR="007C6A0B" w:rsidRDefault="007C6A0B" w:rsidP="009E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 interruption phenomena -2M</w:t>
            </w:r>
          </w:p>
          <w:p w14:paraId="7C079210" w14:textId="0864D277" w:rsidR="009E2E3E" w:rsidRDefault="007C6A0B" w:rsidP="007C6A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E2E3E" w:rsidRPr="00751A97">
              <w:rPr>
                <w:rFonts w:ascii="Times New Roman" w:hAnsi="Times New Roman" w:cs="Times New Roman"/>
                <w:sz w:val="24"/>
                <w:szCs w:val="24"/>
              </w:rPr>
              <w:t>estriking phenomenon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-2M</w:t>
            </w:r>
            <w:r w:rsidR="009E2E3E" w:rsidRPr="00751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2E3E" w:rsidRPr="000A46E7" w14:paraId="345E8266" w14:textId="77777777" w:rsidTr="009E27B0">
        <w:tc>
          <w:tcPr>
            <w:tcW w:w="553" w:type="pct"/>
          </w:tcPr>
          <w:p w14:paraId="57B729FD" w14:textId="19854ED5" w:rsidR="009E2E3E" w:rsidRDefault="007C6A0B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447" w:type="pct"/>
          </w:tcPr>
          <w:p w14:paraId="590B2DB5" w14:textId="77777777" w:rsidR="007C6A0B" w:rsidRDefault="007C6A0B" w:rsidP="007C6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diagram -2M</w:t>
            </w:r>
          </w:p>
          <w:p w14:paraId="6B770944" w14:textId="77777777" w:rsidR="009E2E3E" w:rsidRDefault="007C6A0B" w:rsidP="007C6A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Explanation-3M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D2A707" w14:textId="2128A64D" w:rsidR="007C6A0B" w:rsidRPr="00751A97" w:rsidRDefault="007C6A0B" w:rsidP="007C6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Applications-1M</w:t>
            </w:r>
          </w:p>
        </w:tc>
      </w:tr>
      <w:tr w:rsidR="007C6A0B" w:rsidRPr="000A46E7" w14:paraId="145E09F3" w14:textId="77777777" w:rsidTr="009E27B0">
        <w:tc>
          <w:tcPr>
            <w:tcW w:w="553" w:type="pct"/>
          </w:tcPr>
          <w:p w14:paraId="4029C518" w14:textId="1E40C7D6" w:rsidR="007C6A0B" w:rsidRDefault="007C6A0B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a)</w:t>
            </w:r>
          </w:p>
        </w:tc>
        <w:tc>
          <w:tcPr>
            <w:tcW w:w="4447" w:type="pct"/>
          </w:tcPr>
          <w:p w14:paraId="209DE593" w14:textId="77777777" w:rsidR="007C6A0B" w:rsidRDefault="007C6A0B" w:rsidP="007C6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Circuit diagram -2M</w:t>
            </w:r>
          </w:p>
          <w:p w14:paraId="647D032E" w14:textId="77777777" w:rsidR="007C6A0B" w:rsidRDefault="007C6A0B" w:rsidP="007C6A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Explanation-3M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7B0AE7" w14:textId="114104EF" w:rsidR="007C6A0B" w:rsidRDefault="007C6A0B" w:rsidP="007C6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Advantages and disadvantages -1M</w:t>
            </w:r>
          </w:p>
        </w:tc>
      </w:tr>
      <w:tr w:rsidR="007C6A0B" w:rsidRPr="000A46E7" w14:paraId="2A9EDADE" w14:textId="77777777" w:rsidTr="009E27B0">
        <w:tc>
          <w:tcPr>
            <w:tcW w:w="553" w:type="pct"/>
          </w:tcPr>
          <w:p w14:paraId="518A654F" w14:textId="2BA9702A" w:rsidR="007C6A0B" w:rsidRDefault="007C6A0B" w:rsidP="007C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447" w:type="pct"/>
          </w:tcPr>
          <w:p w14:paraId="3BC07F87" w14:textId="09C8067B" w:rsidR="007C6A0B" w:rsidRDefault="007C6A0B" w:rsidP="007C6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A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1A9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51A97">
              <w:rPr>
                <w:rFonts w:ascii="Times New Roman" w:hAnsi="Times New Roman" w:cs="Times New Roman"/>
                <w:sz w:val="24"/>
                <w:szCs w:val="24"/>
              </w:rPr>
              <w:t xml:space="preserve">) Maximum </w:t>
            </w:r>
            <w:proofErr w:type="spellStart"/>
            <w:r w:rsidRPr="00751A97">
              <w:rPr>
                <w:rFonts w:ascii="Times New Roman" w:hAnsi="Times New Roman" w:cs="Times New Roman"/>
                <w:sz w:val="24"/>
                <w:szCs w:val="24"/>
              </w:rPr>
              <w:t>restriking</w:t>
            </w:r>
            <w:proofErr w:type="spellEnd"/>
            <w:r w:rsidRPr="00751A97">
              <w:rPr>
                <w:rFonts w:ascii="Times New Roman" w:hAnsi="Times New Roman" w:cs="Times New Roman"/>
                <w:sz w:val="24"/>
                <w:szCs w:val="24"/>
              </w:rPr>
              <w:t xml:space="preserve"> voltage across the C.B contacts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- 2M</w:t>
            </w:r>
          </w:p>
          <w:p w14:paraId="247CB408" w14:textId="729E5ED5" w:rsidR="007C6A0B" w:rsidRDefault="007C6A0B" w:rsidP="007C6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A97">
              <w:rPr>
                <w:rFonts w:ascii="Times New Roman" w:hAnsi="Times New Roman" w:cs="Times New Roman"/>
                <w:sz w:val="24"/>
                <w:szCs w:val="24"/>
              </w:rPr>
              <w:t>ii) Frequency of restriking voltage transient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2M</w:t>
            </w:r>
          </w:p>
          <w:p w14:paraId="455D62AA" w14:textId="29A92DB4" w:rsidR="007C6A0B" w:rsidRPr="00751A97" w:rsidRDefault="007C6A0B" w:rsidP="007C6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A97">
              <w:rPr>
                <w:rFonts w:ascii="Times New Roman" w:hAnsi="Times New Roman" w:cs="Times New Roman"/>
                <w:sz w:val="24"/>
                <w:szCs w:val="24"/>
              </w:rPr>
              <w:t>iii) Average RRRV up to peak restriking voltage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2M</w:t>
            </w:r>
          </w:p>
        </w:tc>
      </w:tr>
      <w:bookmarkEnd w:id="1"/>
    </w:tbl>
    <w:p w14:paraId="06B3FC3A" w14:textId="77777777" w:rsidR="00E3652D" w:rsidRDefault="00E3652D"/>
    <w:sectPr w:rsidR="00E3652D" w:rsidSect="00A2797C">
      <w:pgSz w:w="11906" w:h="16838"/>
      <w:pgMar w:top="720" w:right="720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97C"/>
    <w:rsid w:val="00406B59"/>
    <w:rsid w:val="004A10DC"/>
    <w:rsid w:val="00535758"/>
    <w:rsid w:val="00677AE3"/>
    <w:rsid w:val="007C6A0B"/>
    <w:rsid w:val="007E0EAC"/>
    <w:rsid w:val="00896034"/>
    <w:rsid w:val="009E27B0"/>
    <w:rsid w:val="009E2E3E"/>
    <w:rsid w:val="009E4685"/>
    <w:rsid w:val="00A2797C"/>
    <w:rsid w:val="00B46BC5"/>
    <w:rsid w:val="00E3652D"/>
    <w:rsid w:val="00F1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22680"/>
  <w15:chartTrackingRefBased/>
  <w15:docId w15:val="{3E7CF3C2-25C4-4DD9-B9EC-502469D7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7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6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B9E2A-43F2-42EB-9742-B9C7D777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vijaya anand nidumolu</dc:creator>
  <cp:keywords/>
  <dc:description/>
  <cp:lastModifiedBy>exam</cp:lastModifiedBy>
  <cp:revision>17</cp:revision>
  <cp:lastPrinted>2021-02-01T03:56:00Z</cp:lastPrinted>
  <dcterms:created xsi:type="dcterms:W3CDTF">2021-01-26T05:13:00Z</dcterms:created>
  <dcterms:modified xsi:type="dcterms:W3CDTF">2021-02-01T03:58:00Z</dcterms:modified>
  <cp:contentStatus/>
</cp:coreProperties>
</file>