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EE5" w:rsidRDefault="00CF1EE5" w:rsidP="00CF1EE5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>
        <w:rPr>
          <w:rFonts w:ascii="Times New Roman" w:hAnsi="Times New Roman"/>
          <w:b/>
          <w:sz w:val="32"/>
          <w:szCs w:val="32"/>
        </w:rPr>
        <w:t>20EE603</w:t>
      </w:r>
    </w:p>
    <w:p w:rsidR="00CF1EE5" w:rsidRDefault="00CF1EE5" w:rsidP="00CF1EE5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CF1EE5" w:rsidTr="00CF1EE5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E5" w:rsidRDefault="00CF1E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E5" w:rsidRDefault="00CF1E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E5" w:rsidRDefault="00CF1E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E5" w:rsidRDefault="00CF1E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E5" w:rsidRDefault="00CF1E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E5" w:rsidRDefault="00CF1E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E5" w:rsidRDefault="00CF1E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E5" w:rsidRDefault="00CF1E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EE5" w:rsidRDefault="00CF1E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CF1EE5" w:rsidRDefault="00CF1EE5" w:rsidP="00CF1EE5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CF1EE5" w:rsidTr="00CF1EE5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CF1EE5" w:rsidRDefault="00CF1EE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>III/IV B.Tech (Regular) DEGREE EXAMINATION</w:t>
            </w:r>
          </w:p>
        </w:tc>
      </w:tr>
      <w:tr w:rsidR="00CF1EE5" w:rsidTr="00CF1EE5">
        <w:trPr>
          <w:trHeight w:val="360"/>
        </w:trPr>
        <w:tc>
          <w:tcPr>
            <w:tcW w:w="2943" w:type="dxa"/>
            <w:vAlign w:val="center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July/August,2023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CF1EE5" w:rsidRDefault="00CF1EE5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   Electrical &amp; Electronics Engineering</w:t>
            </w:r>
          </w:p>
        </w:tc>
      </w:tr>
      <w:tr w:rsidR="00CF1EE5" w:rsidTr="00CF1EE5">
        <w:trPr>
          <w:trHeight w:val="360"/>
        </w:trPr>
        <w:tc>
          <w:tcPr>
            <w:tcW w:w="2943" w:type="dxa"/>
            <w:vAlign w:val="center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Sixth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CF1EE5" w:rsidRDefault="00CF1EE5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28"/>
              </w:rPr>
              <w:t>HVDC &amp; FACTS</w:t>
            </w:r>
          </w:p>
        </w:tc>
      </w:tr>
      <w:tr w:rsidR="00CF1EE5" w:rsidTr="00CF1EE5">
        <w:trPr>
          <w:trHeight w:val="345"/>
        </w:trPr>
        <w:tc>
          <w:tcPr>
            <w:tcW w:w="4145" w:type="dxa"/>
            <w:gridSpan w:val="2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208915</wp:posOffset>
                      </wp:positionV>
                      <wp:extent cx="6758940" cy="0"/>
                      <wp:effectExtent l="19685" t="18415" r="12700" b="19685"/>
                      <wp:wrapNone/>
                      <wp:docPr id="2" name="Straight Arrow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7589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" o:spid="_x0000_s1026" type="#_x0000_t32" style="position:absolute;margin-left:-4.45pt;margin-top:16.45pt;width:532.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" strokeweight="2pt"/>
                  </w:pict>
                </mc:Fallback>
              </mc:AlternateContent>
            </w:r>
            <w:r>
              <w:rPr>
                <w:rFonts w:ascii="Times New Roman" w:hAnsi="Times New Roman"/>
                <w:b/>
              </w:rPr>
              <w:t xml:space="preserve">Time: </w:t>
            </w:r>
            <w:r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CF1EE5" w:rsidRDefault="00CF1EE5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 xml:space="preserve">Maximum: </w:t>
            </w:r>
            <w:r>
              <w:rPr>
                <w:rFonts w:ascii="Times New Roman" w:hAnsi="Times New Roman"/>
              </w:rPr>
              <w:t>70 Marks</w:t>
            </w:r>
          </w:p>
        </w:tc>
      </w:tr>
      <w:tr w:rsidR="00CF1EE5" w:rsidTr="00CF1EE5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  <w:b/>
                <w:i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i/>
                <w:lang w:val="en-US" w:eastAsia="en-IN" w:bidi="te-IN"/>
              </w:rPr>
              <w:t xml:space="preserve">Answer question 1 compulsory. </w:t>
            </w:r>
          </w:p>
        </w:tc>
        <w:tc>
          <w:tcPr>
            <w:tcW w:w="5299" w:type="dxa"/>
            <w:vAlign w:val="center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lang w:val="en-US" w:eastAsia="en-IN" w:bidi="te-IN"/>
              </w:rPr>
              <w:tab/>
              <w:t xml:space="preserve">             (14X1 = 14Marks)</w:t>
            </w:r>
          </w:p>
        </w:tc>
      </w:tr>
      <w:tr w:rsidR="00CF1EE5" w:rsidTr="00CF1EE5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  <w:b/>
                <w:i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i/>
                <w:lang w:val="en-US" w:eastAsia="en-IN" w:bidi="te-IN"/>
              </w:rPr>
              <w:t>Answer one question from each unit.</w:t>
            </w:r>
          </w:p>
        </w:tc>
        <w:tc>
          <w:tcPr>
            <w:tcW w:w="5299" w:type="dxa"/>
            <w:vAlign w:val="center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lang w:val="en-US" w:eastAsia="en-IN" w:bidi="te-IN"/>
              </w:rPr>
              <w:t xml:space="preserve">                                                     (4X14=56 Marks)</w:t>
            </w:r>
          </w:p>
        </w:tc>
      </w:tr>
      <w:tr w:rsidR="00CF1EE5" w:rsidTr="00CF1EE5">
        <w:trPr>
          <w:trHeight w:val="205"/>
        </w:trPr>
        <w:tc>
          <w:tcPr>
            <w:tcW w:w="5441" w:type="dxa"/>
            <w:gridSpan w:val="3"/>
            <w:vAlign w:val="center"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5299" w:type="dxa"/>
            <w:vAlign w:val="center"/>
          </w:tcPr>
          <w:p w:rsidR="00CF1EE5" w:rsidRDefault="00CF1EE5">
            <w:pPr>
              <w:spacing w:after="0" w:line="240" w:lineRule="auto"/>
              <w:ind w:left="-18"/>
              <w:rPr>
                <w:rFonts w:ascii="Times New Roman" w:hAnsi="Times New Roman"/>
                <w:b/>
                <w:u w:val="single"/>
              </w:rPr>
            </w:pPr>
          </w:p>
        </w:tc>
      </w:tr>
    </w:tbl>
    <w:p w:rsidR="00CF1EE5" w:rsidRDefault="00CF1EE5" w:rsidP="00CF1EE5">
      <w:pPr>
        <w:spacing w:after="0"/>
        <w:rPr>
          <w:rFonts w:ascii="Times New Roman" w:hAnsi="Times New Roman"/>
          <w:vanish/>
        </w:rPr>
      </w:pPr>
    </w:p>
    <w:tbl>
      <w:tblPr>
        <w:tblW w:w="109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0"/>
        <w:gridCol w:w="402"/>
        <w:gridCol w:w="8308"/>
        <w:gridCol w:w="720"/>
        <w:gridCol w:w="550"/>
        <w:gridCol w:w="605"/>
      </w:tblGrid>
      <w:tr w:rsidR="00CF1EE5" w:rsidTr="00CF1EE5">
        <w:trPr>
          <w:trHeight w:val="256"/>
        </w:trPr>
        <w:tc>
          <w:tcPr>
            <w:tcW w:w="380" w:type="dxa"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08" w:type="dxa"/>
          </w:tcPr>
          <w:p w:rsidR="00CF1EE5" w:rsidRDefault="00CF1EE5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0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</w:t>
            </w:r>
          </w:p>
        </w:tc>
        <w:tc>
          <w:tcPr>
            <w:tcW w:w="550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BL</w:t>
            </w:r>
          </w:p>
        </w:tc>
        <w:tc>
          <w:tcPr>
            <w:tcW w:w="605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</w:t>
            </w:r>
          </w:p>
        </w:tc>
      </w:tr>
      <w:tr w:rsidR="00CF1EE5" w:rsidTr="00CF1EE5">
        <w:trPr>
          <w:trHeight w:val="256"/>
        </w:trPr>
        <w:tc>
          <w:tcPr>
            <w:tcW w:w="380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hideMark/>
          </w:tcPr>
          <w:p w:rsidR="00CF1EE5" w:rsidRDefault="00CF1EE5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List the factors to be considered for planning HVDC transmission systems.</w:t>
            </w:r>
          </w:p>
        </w:tc>
        <w:tc>
          <w:tcPr>
            <w:tcW w:w="720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605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1M</w:t>
            </w:r>
          </w:p>
        </w:tc>
      </w:tr>
      <w:tr w:rsidR="00CF1EE5" w:rsidTr="00CF1EE5">
        <w:trPr>
          <w:trHeight w:val="241"/>
        </w:trPr>
        <w:tc>
          <w:tcPr>
            <w:tcW w:w="380" w:type="dxa"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hideMark/>
          </w:tcPr>
          <w:p w:rsidR="00CF1EE5" w:rsidRDefault="00CF1EE5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in two lines about choice of voltage level in DC transmission.</w:t>
            </w:r>
          </w:p>
        </w:tc>
        <w:tc>
          <w:tcPr>
            <w:tcW w:w="720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605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1M</w:t>
            </w:r>
          </w:p>
        </w:tc>
      </w:tr>
      <w:tr w:rsidR="00CF1EE5" w:rsidTr="00CF1EE5">
        <w:trPr>
          <w:trHeight w:val="256"/>
        </w:trPr>
        <w:tc>
          <w:tcPr>
            <w:tcW w:w="380" w:type="dxa"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c)</w:t>
            </w:r>
          </w:p>
        </w:tc>
        <w:tc>
          <w:tcPr>
            <w:tcW w:w="8308" w:type="dxa"/>
            <w:hideMark/>
          </w:tcPr>
          <w:p w:rsidR="00CF1EE5" w:rsidRDefault="00CF1EE5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How will overcome the disadvantages in DC transmission?</w:t>
            </w:r>
          </w:p>
        </w:tc>
        <w:tc>
          <w:tcPr>
            <w:tcW w:w="720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605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1M</w:t>
            </w:r>
          </w:p>
        </w:tc>
      </w:tr>
      <w:tr w:rsidR="00CF1EE5" w:rsidTr="00CF1EE5">
        <w:trPr>
          <w:trHeight w:val="241"/>
        </w:trPr>
        <w:tc>
          <w:tcPr>
            <w:tcW w:w="380" w:type="dxa"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d)</w:t>
            </w:r>
          </w:p>
        </w:tc>
        <w:tc>
          <w:tcPr>
            <w:tcW w:w="8308" w:type="dxa"/>
            <w:hideMark/>
          </w:tcPr>
          <w:p w:rsidR="00CF1EE5" w:rsidRDefault="00CF1EE5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Define harmonic.</w:t>
            </w:r>
          </w:p>
        </w:tc>
        <w:tc>
          <w:tcPr>
            <w:tcW w:w="720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605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1M</w:t>
            </w:r>
          </w:p>
        </w:tc>
      </w:tr>
      <w:tr w:rsidR="00CF1EE5" w:rsidTr="00CF1EE5">
        <w:trPr>
          <w:trHeight w:val="271"/>
        </w:trPr>
        <w:tc>
          <w:tcPr>
            <w:tcW w:w="380" w:type="dxa"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e)</w:t>
            </w:r>
          </w:p>
        </w:tc>
        <w:tc>
          <w:tcPr>
            <w:tcW w:w="8308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Define DC filter.</w:t>
            </w:r>
          </w:p>
        </w:tc>
        <w:tc>
          <w:tcPr>
            <w:tcW w:w="720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605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1M</w:t>
            </w:r>
          </w:p>
        </w:tc>
      </w:tr>
      <w:tr w:rsidR="00CF1EE5" w:rsidTr="00CF1EE5">
        <w:trPr>
          <w:trHeight w:val="271"/>
        </w:trPr>
        <w:tc>
          <w:tcPr>
            <w:tcW w:w="380" w:type="dxa"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f)</w:t>
            </w:r>
          </w:p>
        </w:tc>
        <w:tc>
          <w:tcPr>
            <w:tcW w:w="8308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Define AC filter.</w:t>
            </w:r>
          </w:p>
        </w:tc>
        <w:tc>
          <w:tcPr>
            <w:tcW w:w="720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605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1M</w:t>
            </w:r>
          </w:p>
        </w:tc>
      </w:tr>
      <w:tr w:rsidR="00CF1EE5" w:rsidTr="00CF1EE5">
        <w:trPr>
          <w:trHeight w:val="271"/>
        </w:trPr>
        <w:tc>
          <w:tcPr>
            <w:tcW w:w="380" w:type="dxa"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g)</w:t>
            </w:r>
          </w:p>
        </w:tc>
        <w:tc>
          <w:tcPr>
            <w:tcW w:w="8308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What is the flexibility of electric power transmission?</w:t>
            </w:r>
          </w:p>
        </w:tc>
        <w:tc>
          <w:tcPr>
            <w:tcW w:w="720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605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1M</w:t>
            </w:r>
          </w:p>
        </w:tc>
      </w:tr>
      <w:tr w:rsidR="00CF1EE5" w:rsidTr="00CF1EE5">
        <w:trPr>
          <w:trHeight w:val="271"/>
        </w:trPr>
        <w:tc>
          <w:tcPr>
            <w:tcW w:w="380" w:type="dxa"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h)</w:t>
            </w:r>
          </w:p>
        </w:tc>
        <w:tc>
          <w:tcPr>
            <w:tcW w:w="8308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What are the objectives of FACTs controllers?</w:t>
            </w:r>
          </w:p>
        </w:tc>
        <w:tc>
          <w:tcPr>
            <w:tcW w:w="720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605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1M</w:t>
            </w:r>
          </w:p>
        </w:tc>
      </w:tr>
      <w:tr w:rsidR="00CF1EE5" w:rsidTr="00CF1EE5">
        <w:trPr>
          <w:trHeight w:val="271"/>
        </w:trPr>
        <w:tc>
          <w:tcPr>
            <w:tcW w:w="380" w:type="dxa"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i)</w:t>
            </w:r>
          </w:p>
        </w:tc>
        <w:tc>
          <w:tcPr>
            <w:tcW w:w="8308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What are the various categories of FACTs controllers?</w:t>
            </w:r>
          </w:p>
        </w:tc>
        <w:tc>
          <w:tcPr>
            <w:tcW w:w="720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605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1M</w:t>
            </w:r>
          </w:p>
        </w:tc>
      </w:tr>
      <w:tr w:rsidR="00CF1EE5" w:rsidTr="00CF1EE5">
        <w:trPr>
          <w:trHeight w:val="286"/>
        </w:trPr>
        <w:tc>
          <w:tcPr>
            <w:tcW w:w="380" w:type="dxa"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j)</w:t>
            </w:r>
          </w:p>
        </w:tc>
        <w:tc>
          <w:tcPr>
            <w:tcW w:w="8308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What is IPFC?</w:t>
            </w:r>
          </w:p>
        </w:tc>
        <w:tc>
          <w:tcPr>
            <w:tcW w:w="720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605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1M</w:t>
            </w:r>
          </w:p>
        </w:tc>
      </w:tr>
      <w:tr w:rsidR="00CF1EE5" w:rsidTr="00CF1EE5">
        <w:trPr>
          <w:trHeight w:val="286"/>
        </w:trPr>
        <w:tc>
          <w:tcPr>
            <w:tcW w:w="380" w:type="dxa"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k)</w:t>
            </w:r>
          </w:p>
        </w:tc>
        <w:tc>
          <w:tcPr>
            <w:tcW w:w="8308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List the different power electronic devices used in FACTs controllers.</w:t>
            </w:r>
          </w:p>
        </w:tc>
        <w:tc>
          <w:tcPr>
            <w:tcW w:w="720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605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1M</w:t>
            </w:r>
          </w:p>
        </w:tc>
      </w:tr>
      <w:tr w:rsidR="00CF1EE5" w:rsidTr="00CF1EE5">
        <w:trPr>
          <w:trHeight w:val="286"/>
        </w:trPr>
        <w:tc>
          <w:tcPr>
            <w:tcW w:w="380" w:type="dxa"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l)</w:t>
            </w:r>
          </w:p>
        </w:tc>
        <w:tc>
          <w:tcPr>
            <w:tcW w:w="8308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What is reactive power compensation in transmission system?</w:t>
            </w:r>
          </w:p>
        </w:tc>
        <w:tc>
          <w:tcPr>
            <w:tcW w:w="720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605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1M</w:t>
            </w:r>
          </w:p>
        </w:tc>
      </w:tr>
      <w:tr w:rsidR="00CF1EE5" w:rsidTr="00CF1EE5">
        <w:trPr>
          <w:trHeight w:val="286"/>
        </w:trPr>
        <w:tc>
          <w:tcPr>
            <w:tcW w:w="380" w:type="dxa"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hideMark/>
          </w:tcPr>
          <w:p w:rsidR="00CF1EE5" w:rsidRDefault="00CF1EE5">
            <w:pPr>
              <w:spacing w:after="0" w:line="240" w:lineRule="auto"/>
              <w:ind w:right="-13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m)</w:t>
            </w:r>
          </w:p>
        </w:tc>
        <w:tc>
          <w:tcPr>
            <w:tcW w:w="8308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What is VSC based HVDC systems?</w:t>
            </w:r>
          </w:p>
        </w:tc>
        <w:tc>
          <w:tcPr>
            <w:tcW w:w="720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605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1M</w:t>
            </w:r>
          </w:p>
        </w:tc>
      </w:tr>
      <w:tr w:rsidR="00CF1EE5" w:rsidTr="00CF1EE5">
        <w:trPr>
          <w:trHeight w:val="286"/>
        </w:trPr>
        <w:tc>
          <w:tcPr>
            <w:tcW w:w="380" w:type="dxa"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n)</w:t>
            </w:r>
          </w:p>
        </w:tc>
        <w:tc>
          <w:tcPr>
            <w:tcW w:w="8308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What is ignition angle control in converter operation?</w:t>
            </w:r>
          </w:p>
        </w:tc>
        <w:tc>
          <w:tcPr>
            <w:tcW w:w="720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605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CF1EE5" w:rsidTr="00CF1EE5">
        <w:trPr>
          <w:trHeight w:val="241"/>
        </w:trPr>
        <w:tc>
          <w:tcPr>
            <w:tcW w:w="10965" w:type="dxa"/>
            <w:gridSpan w:val="6"/>
            <w:hideMark/>
          </w:tcPr>
          <w:p w:rsidR="00CF1EE5" w:rsidRDefault="00CF1EE5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CF1EE5" w:rsidTr="00CF1EE5">
        <w:trPr>
          <w:trHeight w:val="256"/>
        </w:trPr>
        <w:tc>
          <w:tcPr>
            <w:tcW w:w="380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hideMark/>
          </w:tcPr>
          <w:p w:rsidR="00CF1EE5" w:rsidRDefault="00CF1EE5">
            <w:pPr>
              <w:pStyle w:val="NormalWeb"/>
              <w:spacing w:before="0" w:beforeAutospacing="0" w:after="0" w:afterAutospacing="0"/>
              <w:ind w:left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List and explain the advantages of using DC transmission over AC transmission.</w:t>
            </w:r>
          </w:p>
        </w:tc>
        <w:tc>
          <w:tcPr>
            <w:tcW w:w="720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605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CF1EE5" w:rsidTr="00CF1EE5">
        <w:trPr>
          <w:trHeight w:val="241"/>
        </w:trPr>
        <w:tc>
          <w:tcPr>
            <w:tcW w:w="380" w:type="dxa"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hideMark/>
          </w:tcPr>
          <w:p w:rsidR="00CF1EE5" w:rsidRDefault="00CF1EE5">
            <w:pPr>
              <w:pStyle w:val="NormalWeb"/>
              <w:spacing w:before="0" w:beforeAutospacing="0" w:after="0" w:afterAutospacing="0"/>
              <w:ind w:left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Draw the layout of HVDC transmission substation and explain its operation.</w:t>
            </w:r>
          </w:p>
        </w:tc>
        <w:tc>
          <w:tcPr>
            <w:tcW w:w="720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605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CF1EE5" w:rsidTr="00CF1EE5">
        <w:trPr>
          <w:trHeight w:val="256"/>
        </w:trPr>
        <w:tc>
          <w:tcPr>
            <w:tcW w:w="380" w:type="dxa"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08" w:type="dxa"/>
            <w:hideMark/>
          </w:tcPr>
          <w:p w:rsidR="00CF1EE5" w:rsidRDefault="00CF1EE5">
            <w:pPr>
              <w:pStyle w:val="NoSpacing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(OR)</w:t>
            </w:r>
          </w:p>
        </w:tc>
        <w:tc>
          <w:tcPr>
            <w:tcW w:w="720" w:type="dxa"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0" w:type="dxa"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5" w:type="dxa"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F1EE5" w:rsidTr="00CF1EE5">
        <w:trPr>
          <w:trHeight w:val="241"/>
        </w:trPr>
        <w:tc>
          <w:tcPr>
            <w:tcW w:w="380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02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hideMark/>
          </w:tcPr>
          <w:p w:rsidR="00CF1EE5" w:rsidRDefault="00CF1EE5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Differentiate bipolar and </w:t>
            </w:r>
            <w:proofErr w:type="spellStart"/>
            <w:r>
              <w:rPr>
                <w:sz w:val="22"/>
                <w:szCs w:val="22"/>
              </w:rPr>
              <w:t>homopolar</w:t>
            </w:r>
            <w:proofErr w:type="spellEnd"/>
            <w:r>
              <w:rPr>
                <w:sz w:val="22"/>
                <w:szCs w:val="22"/>
              </w:rPr>
              <w:t xml:space="preserve"> DC links in transmission system.</w:t>
            </w:r>
          </w:p>
        </w:tc>
        <w:tc>
          <w:tcPr>
            <w:tcW w:w="720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605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CF1EE5" w:rsidTr="00CF1EE5">
        <w:trPr>
          <w:trHeight w:val="256"/>
        </w:trPr>
        <w:tc>
          <w:tcPr>
            <w:tcW w:w="380" w:type="dxa"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hideMark/>
          </w:tcPr>
          <w:p w:rsidR="00CF1EE5" w:rsidRDefault="00CF1EE5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Explain the operation of voltage source converter-based systems.</w:t>
            </w:r>
          </w:p>
        </w:tc>
        <w:tc>
          <w:tcPr>
            <w:tcW w:w="720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605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CF1EE5" w:rsidTr="00CF1EE5">
        <w:trPr>
          <w:trHeight w:val="241"/>
        </w:trPr>
        <w:tc>
          <w:tcPr>
            <w:tcW w:w="10965" w:type="dxa"/>
            <w:gridSpan w:val="6"/>
            <w:hideMark/>
          </w:tcPr>
          <w:p w:rsidR="00CF1EE5" w:rsidRDefault="00CF1E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CF1EE5" w:rsidTr="00CF1EE5">
        <w:trPr>
          <w:trHeight w:val="256"/>
        </w:trPr>
        <w:tc>
          <w:tcPr>
            <w:tcW w:w="380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List and explain the features of controlling converter performance.</w:t>
            </w:r>
          </w:p>
        </w:tc>
        <w:tc>
          <w:tcPr>
            <w:tcW w:w="720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605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CF1EE5" w:rsidTr="00CF1EE5">
        <w:trPr>
          <w:trHeight w:val="241"/>
        </w:trPr>
        <w:tc>
          <w:tcPr>
            <w:tcW w:w="380" w:type="dxa"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hideMark/>
          </w:tcPr>
          <w:p w:rsidR="00CF1EE5" w:rsidRDefault="00CF1EE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the operation of multi terminal DC systems with their applications.</w:t>
            </w:r>
          </w:p>
        </w:tc>
        <w:tc>
          <w:tcPr>
            <w:tcW w:w="720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605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CF1EE5" w:rsidTr="00CF1EE5">
        <w:trPr>
          <w:trHeight w:val="256"/>
        </w:trPr>
        <w:tc>
          <w:tcPr>
            <w:tcW w:w="10965" w:type="dxa"/>
            <w:gridSpan w:val="6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(OR)</w:t>
            </w:r>
          </w:p>
        </w:tc>
      </w:tr>
      <w:tr w:rsidR="00CF1EE5" w:rsidTr="00CF1EE5">
        <w:trPr>
          <w:trHeight w:val="241"/>
        </w:trPr>
        <w:tc>
          <w:tcPr>
            <w:tcW w:w="380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02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hideMark/>
          </w:tcPr>
          <w:p w:rsidR="00CF1EE5" w:rsidRDefault="00CF1EE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the operation of current and extinction angle control in converters with necessary illustrations</w:t>
            </w:r>
          </w:p>
        </w:tc>
        <w:tc>
          <w:tcPr>
            <w:tcW w:w="720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605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CF1EE5" w:rsidTr="00CF1EE5">
        <w:trPr>
          <w:trHeight w:val="256"/>
        </w:trPr>
        <w:tc>
          <w:tcPr>
            <w:tcW w:w="380" w:type="dxa"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hideMark/>
          </w:tcPr>
          <w:p w:rsidR="00CF1EE5" w:rsidRDefault="00CF1EE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Differentiate series and parallel MTDC systems with necessary diagrams.</w:t>
            </w:r>
          </w:p>
        </w:tc>
        <w:tc>
          <w:tcPr>
            <w:tcW w:w="720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605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CF1EE5" w:rsidTr="00CF1EE5">
        <w:trPr>
          <w:trHeight w:val="241"/>
        </w:trPr>
        <w:tc>
          <w:tcPr>
            <w:tcW w:w="10965" w:type="dxa"/>
            <w:gridSpan w:val="6"/>
            <w:hideMark/>
          </w:tcPr>
          <w:p w:rsidR="00CF1EE5" w:rsidRDefault="00CF1E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CF1EE5" w:rsidTr="00CF1EE5">
        <w:trPr>
          <w:trHeight w:val="256"/>
        </w:trPr>
        <w:tc>
          <w:tcPr>
            <w:tcW w:w="380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the operation of reactive power compensators in used in FACTs controllers.</w:t>
            </w:r>
          </w:p>
        </w:tc>
        <w:tc>
          <w:tcPr>
            <w:tcW w:w="720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605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CF1EE5" w:rsidTr="00CF1EE5">
        <w:trPr>
          <w:trHeight w:val="241"/>
        </w:trPr>
        <w:tc>
          <w:tcPr>
            <w:tcW w:w="380" w:type="dxa"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the necessity of FACTS controllers.</w:t>
            </w:r>
          </w:p>
        </w:tc>
        <w:tc>
          <w:tcPr>
            <w:tcW w:w="720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605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CF1EE5" w:rsidTr="00CF1EE5">
        <w:trPr>
          <w:trHeight w:val="256"/>
        </w:trPr>
        <w:tc>
          <w:tcPr>
            <w:tcW w:w="10965" w:type="dxa"/>
            <w:gridSpan w:val="6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(OR)</w:t>
            </w:r>
          </w:p>
        </w:tc>
      </w:tr>
      <w:tr w:rsidR="00CF1EE5" w:rsidTr="00CF1EE5">
        <w:trPr>
          <w:trHeight w:val="256"/>
        </w:trPr>
        <w:tc>
          <w:tcPr>
            <w:tcW w:w="380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02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hideMark/>
          </w:tcPr>
          <w:p w:rsidR="00CF1EE5" w:rsidRDefault="00CF1EE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the procedure along with necessary connection diagrams to improve voltage profile using FACTs controllers using mid-point compensation.</w:t>
            </w:r>
          </w:p>
        </w:tc>
        <w:tc>
          <w:tcPr>
            <w:tcW w:w="720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605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CF1EE5" w:rsidTr="00CF1EE5">
        <w:trPr>
          <w:trHeight w:val="241"/>
        </w:trPr>
        <w:tc>
          <w:tcPr>
            <w:tcW w:w="380" w:type="dxa"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hideMark/>
          </w:tcPr>
          <w:p w:rsidR="00CF1EE5" w:rsidRDefault="00CF1EE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how the FACTs controllers can control the stability of transmission systems.</w:t>
            </w:r>
          </w:p>
        </w:tc>
        <w:tc>
          <w:tcPr>
            <w:tcW w:w="720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605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CF1EE5" w:rsidTr="00CF1EE5">
        <w:trPr>
          <w:trHeight w:val="256"/>
        </w:trPr>
        <w:tc>
          <w:tcPr>
            <w:tcW w:w="10965" w:type="dxa"/>
            <w:gridSpan w:val="6"/>
            <w:hideMark/>
          </w:tcPr>
          <w:p w:rsidR="00CF1EE5" w:rsidRDefault="00CF1EE5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CF1EE5" w:rsidTr="00CF1EE5">
        <w:trPr>
          <w:trHeight w:val="241"/>
        </w:trPr>
        <w:tc>
          <w:tcPr>
            <w:tcW w:w="380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hideMark/>
          </w:tcPr>
          <w:p w:rsidR="00CF1EE5" w:rsidRDefault="00CF1EE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the objectives and operation of shunt compensation in transmission systems.</w:t>
            </w:r>
          </w:p>
        </w:tc>
        <w:tc>
          <w:tcPr>
            <w:tcW w:w="720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605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CF1EE5" w:rsidTr="00CF1EE5">
        <w:trPr>
          <w:trHeight w:val="271"/>
        </w:trPr>
        <w:tc>
          <w:tcPr>
            <w:tcW w:w="380" w:type="dxa"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hideMark/>
          </w:tcPr>
          <w:p w:rsidR="00CF1EE5" w:rsidRDefault="00CF1EE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the operation of UPFC with necessary diagrams and mathematical expressions.</w:t>
            </w:r>
          </w:p>
        </w:tc>
        <w:tc>
          <w:tcPr>
            <w:tcW w:w="720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605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CF1EE5" w:rsidTr="00CF1EE5">
        <w:trPr>
          <w:trHeight w:val="256"/>
        </w:trPr>
        <w:tc>
          <w:tcPr>
            <w:tcW w:w="10965" w:type="dxa"/>
            <w:gridSpan w:val="6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(OR)</w:t>
            </w:r>
          </w:p>
        </w:tc>
      </w:tr>
      <w:tr w:rsidR="00CF1EE5" w:rsidTr="00CF1EE5">
        <w:trPr>
          <w:trHeight w:val="256"/>
        </w:trPr>
        <w:tc>
          <w:tcPr>
            <w:tcW w:w="380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hideMark/>
          </w:tcPr>
          <w:p w:rsidR="00CF1EE5" w:rsidRDefault="00CF1EE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the operation of SVC with necessary diagrams and mathematical expressions.</w:t>
            </w:r>
          </w:p>
        </w:tc>
        <w:tc>
          <w:tcPr>
            <w:tcW w:w="720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605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CF1EE5" w:rsidTr="00CF1EE5">
        <w:trPr>
          <w:trHeight w:val="286"/>
        </w:trPr>
        <w:tc>
          <w:tcPr>
            <w:tcW w:w="380" w:type="dxa"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hideMark/>
          </w:tcPr>
          <w:p w:rsidR="00CF1EE5" w:rsidRDefault="00CF1EE5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the operating principle to control the active and reactive power flow using controllers.</w:t>
            </w:r>
          </w:p>
        </w:tc>
        <w:tc>
          <w:tcPr>
            <w:tcW w:w="720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605" w:type="dxa"/>
            <w:hideMark/>
          </w:tcPr>
          <w:p w:rsidR="00CF1EE5" w:rsidRDefault="00CF1E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</w:tbl>
    <w:p w:rsidR="00CF1EE5" w:rsidRDefault="00CF1EE5" w:rsidP="00CF1EE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bookmarkStart w:id="0" w:name="_GoBack"/>
      <w:bookmarkEnd w:id="0"/>
    </w:p>
    <w:p w:rsidR="00394099" w:rsidRDefault="00394099" w:rsidP="00CF1EE5">
      <w:pPr>
        <w:tabs>
          <w:tab w:val="left" w:pos="-810"/>
        </w:tabs>
        <w:jc w:val="center"/>
      </w:pPr>
    </w:p>
    <w:sectPr w:rsidR="00394099" w:rsidSect="00CF1EE5">
      <w:pgSz w:w="12240" w:h="15840"/>
      <w:pgMar w:top="450" w:right="1440" w:bottom="27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EE5"/>
    <w:rsid w:val="00001121"/>
    <w:rsid w:val="00001952"/>
    <w:rsid w:val="0000365D"/>
    <w:rsid w:val="00004404"/>
    <w:rsid w:val="00004C3C"/>
    <w:rsid w:val="00004FEA"/>
    <w:rsid w:val="000067F2"/>
    <w:rsid w:val="00007E96"/>
    <w:rsid w:val="00010318"/>
    <w:rsid w:val="00010CCE"/>
    <w:rsid w:val="00011016"/>
    <w:rsid w:val="000146C6"/>
    <w:rsid w:val="00016D41"/>
    <w:rsid w:val="00017771"/>
    <w:rsid w:val="00017C96"/>
    <w:rsid w:val="000203A5"/>
    <w:rsid w:val="00020CEE"/>
    <w:rsid w:val="00021676"/>
    <w:rsid w:val="000244A7"/>
    <w:rsid w:val="00025E99"/>
    <w:rsid w:val="00032BFD"/>
    <w:rsid w:val="00032DC6"/>
    <w:rsid w:val="0003348D"/>
    <w:rsid w:val="00033C80"/>
    <w:rsid w:val="00035DFF"/>
    <w:rsid w:val="00036D86"/>
    <w:rsid w:val="00037D68"/>
    <w:rsid w:val="0004260D"/>
    <w:rsid w:val="00043832"/>
    <w:rsid w:val="00044DDB"/>
    <w:rsid w:val="0004600E"/>
    <w:rsid w:val="00046AF2"/>
    <w:rsid w:val="00046CF3"/>
    <w:rsid w:val="00047C99"/>
    <w:rsid w:val="000519F9"/>
    <w:rsid w:val="00052C07"/>
    <w:rsid w:val="00052D2C"/>
    <w:rsid w:val="00052E1C"/>
    <w:rsid w:val="00056EF5"/>
    <w:rsid w:val="000619F3"/>
    <w:rsid w:val="0006212A"/>
    <w:rsid w:val="00063AB4"/>
    <w:rsid w:val="00063E7D"/>
    <w:rsid w:val="00063ED3"/>
    <w:rsid w:val="00070701"/>
    <w:rsid w:val="0007298B"/>
    <w:rsid w:val="0007756C"/>
    <w:rsid w:val="00077E6D"/>
    <w:rsid w:val="00077FF5"/>
    <w:rsid w:val="000803C5"/>
    <w:rsid w:val="00080AA3"/>
    <w:rsid w:val="00080C27"/>
    <w:rsid w:val="000815F5"/>
    <w:rsid w:val="00083DEB"/>
    <w:rsid w:val="0008472F"/>
    <w:rsid w:val="0008692E"/>
    <w:rsid w:val="000869C0"/>
    <w:rsid w:val="000911D5"/>
    <w:rsid w:val="00092017"/>
    <w:rsid w:val="00094EAC"/>
    <w:rsid w:val="000957D3"/>
    <w:rsid w:val="000A0758"/>
    <w:rsid w:val="000A0FAA"/>
    <w:rsid w:val="000A14E3"/>
    <w:rsid w:val="000A1963"/>
    <w:rsid w:val="000A3637"/>
    <w:rsid w:val="000A4417"/>
    <w:rsid w:val="000A66E4"/>
    <w:rsid w:val="000A729D"/>
    <w:rsid w:val="000A7C8D"/>
    <w:rsid w:val="000B2C8C"/>
    <w:rsid w:val="000B32C8"/>
    <w:rsid w:val="000B3613"/>
    <w:rsid w:val="000B3635"/>
    <w:rsid w:val="000B5274"/>
    <w:rsid w:val="000B5CD4"/>
    <w:rsid w:val="000B723F"/>
    <w:rsid w:val="000B7263"/>
    <w:rsid w:val="000B7980"/>
    <w:rsid w:val="000C04F6"/>
    <w:rsid w:val="000C4EC0"/>
    <w:rsid w:val="000C6245"/>
    <w:rsid w:val="000C7868"/>
    <w:rsid w:val="000D0DDC"/>
    <w:rsid w:val="000D1163"/>
    <w:rsid w:val="000D122E"/>
    <w:rsid w:val="000D2301"/>
    <w:rsid w:val="000D255B"/>
    <w:rsid w:val="000D3431"/>
    <w:rsid w:val="000D43E8"/>
    <w:rsid w:val="000E0A6D"/>
    <w:rsid w:val="000E0BA1"/>
    <w:rsid w:val="000E1FF6"/>
    <w:rsid w:val="000E206C"/>
    <w:rsid w:val="000E3E70"/>
    <w:rsid w:val="000E4F26"/>
    <w:rsid w:val="000E542E"/>
    <w:rsid w:val="000E6636"/>
    <w:rsid w:val="000E68D6"/>
    <w:rsid w:val="000E6E63"/>
    <w:rsid w:val="000F1379"/>
    <w:rsid w:val="000F182C"/>
    <w:rsid w:val="000F1991"/>
    <w:rsid w:val="000F1AE9"/>
    <w:rsid w:val="000F1C94"/>
    <w:rsid w:val="000F4618"/>
    <w:rsid w:val="000F5165"/>
    <w:rsid w:val="000F6083"/>
    <w:rsid w:val="001008CA"/>
    <w:rsid w:val="00103438"/>
    <w:rsid w:val="00103CEE"/>
    <w:rsid w:val="00105AD4"/>
    <w:rsid w:val="00105FDB"/>
    <w:rsid w:val="00106218"/>
    <w:rsid w:val="00111DA4"/>
    <w:rsid w:val="001137CD"/>
    <w:rsid w:val="00113C0A"/>
    <w:rsid w:val="0011500A"/>
    <w:rsid w:val="00115147"/>
    <w:rsid w:val="0011631B"/>
    <w:rsid w:val="00116928"/>
    <w:rsid w:val="00120D4E"/>
    <w:rsid w:val="00123B01"/>
    <w:rsid w:val="00123FB9"/>
    <w:rsid w:val="001240F7"/>
    <w:rsid w:val="001240FF"/>
    <w:rsid w:val="00124384"/>
    <w:rsid w:val="0012471B"/>
    <w:rsid w:val="00125477"/>
    <w:rsid w:val="00127E48"/>
    <w:rsid w:val="001310A9"/>
    <w:rsid w:val="001318AE"/>
    <w:rsid w:val="00132965"/>
    <w:rsid w:val="00134701"/>
    <w:rsid w:val="001368F3"/>
    <w:rsid w:val="00140756"/>
    <w:rsid w:val="00140956"/>
    <w:rsid w:val="001414D8"/>
    <w:rsid w:val="00141D64"/>
    <w:rsid w:val="00142C5C"/>
    <w:rsid w:val="00144756"/>
    <w:rsid w:val="001461FE"/>
    <w:rsid w:val="00150F6E"/>
    <w:rsid w:val="0015109B"/>
    <w:rsid w:val="00151F6B"/>
    <w:rsid w:val="00152029"/>
    <w:rsid w:val="00152C98"/>
    <w:rsid w:val="0015559E"/>
    <w:rsid w:val="00156490"/>
    <w:rsid w:val="001564C9"/>
    <w:rsid w:val="001570F6"/>
    <w:rsid w:val="00157D35"/>
    <w:rsid w:val="001611AF"/>
    <w:rsid w:val="00161788"/>
    <w:rsid w:val="00165045"/>
    <w:rsid w:val="00165835"/>
    <w:rsid w:val="0016691D"/>
    <w:rsid w:val="00171D44"/>
    <w:rsid w:val="00173861"/>
    <w:rsid w:val="00173B04"/>
    <w:rsid w:val="00174966"/>
    <w:rsid w:val="001770FD"/>
    <w:rsid w:val="0017716E"/>
    <w:rsid w:val="00180844"/>
    <w:rsid w:val="00181357"/>
    <w:rsid w:val="001844AB"/>
    <w:rsid w:val="00186500"/>
    <w:rsid w:val="00187A54"/>
    <w:rsid w:val="00196F64"/>
    <w:rsid w:val="001A1556"/>
    <w:rsid w:val="001A1608"/>
    <w:rsid w:val="001A196C"/>
    <w:rsid w:val="001A2AB7"/>
    <w:rsid w:val="001A4D56"/>
    <w:rsid w:val="001A5EB5"/>
    <w:rsid w:val="001A5FEE"/>
    <w:rsid w:val="001A6137"/>
    <w:rsid w:val="001A6BFB"/>
    <w:rsid w:val="001A77AC"/>
    <w:rsid w:val="001B2231"/>
    <w:rsid w:val="001B2FD7"/>
    <w:rsid w:val="001B3613"/>
    <w:rsid w:val="001B3A0F"/>
    <w:rsid w:val="001B3B86"/>
    <w:rsid w:val="001B52D9"/>
    <w:rsid w:val="001B717F"/>
    <w:rsid w:val="001C0942"/>
    <w:rsid w:val="001C1ECC"/>
    <w:rsid w:val="001C27CA"/>
    <w:rsid w:val="001C3573"/>
    <w:rsid w:val="001C5C4D"/>
    <w:rsid w:val="001C5DBE"/>
    <w:rsid w:val="001C7BF7"/>
    <w:rsid w:val="001D0E29"/>
    <w:rsid w:val="001D28B0"/>
    <w:rsid w:val="001D35B0"/>
    <w:rsid w:val="001D4027"/>
    <w:rsid w:val="001D489B"/>
    <w:rsid w:val="001D4B20"/>
    <w:rsid w:val="001D57AF"/>
    <w:rsid w:val="001D63FB"/>
    <w:rsid w:val="001E09AB"/>
    <w:rsid w:val="001E23F9"/>
    <w:rsid w:val="001E317D"/>
    <w:rsid w:val="001E38E2"/>
    <w:rsid w:val="001E4980"/>
    <w:rsid w:val="001E7C0F"/>
    <w:rsid w:val="001E7EEA"/>
    <w:rsid w:val="001F103C"/>
    <w:rsid w:val="001F1A9E"/>
    <w:rsid w:val="001F1CE1"/>
    <w:rsid w:val="001F259D"/>
    <w:rsid w:val="001F44E5"/>
    <w:rsid w:val="001F5F8B"/>
    <w:rsid w:val="001F714B"/>
    <w:rsid w:val="0020114D"/>
    <w:rsid w:val="00202749"/>
    <w:rsid w:val="002030E9"/>
    <w:rsid w:val="0020350A"/>
    <w:rsid w:val="00205480"/>
    <w:rsid w:val="002060F9"/>
    <w:rsid w:val="00210FE6"/>
    <w:rsid w:val="00215D14"/>
    <w:rsid w:val="00220487"/>
    <w:rsid w:val="00220E5E"/>
    <w:rsid w:val="00221078"/>
    <w:rsid w:val="0022150B"/>
    <w:rsid w:val="00221A32"/>
    <w:rsid w:val="0022316F"/>
    <w:rsid w:val="00223A5F"/>
    <w:rsid w:val="0022748C"/>
    <w:rsid w:val="00227B7C"/>
    <w:rsid w:val="00230982"/>
    <w:rsid w:val="00230AF3"/>
    <w:rsid w:val="00231572"/>
    <w:rsid w:val="002318DE"/>
    <w:rsid w:val="002328AB"/>
    <w:rsid w:val="00233F70"/>
    <w:rsid w:val="00235841"/>
    <w:rsid w:val="00237945"/>
    <w:rsid w:val="00240C0B"/>
    <w:rsid w:val="0024156E"/>
    <w:rsid w:val="002420D0"/>
    <w:rsid w:val="0024384B"/>
    <w:rsid w:val="00243FD8"/>
    <w:rsid w:val="00244684"/>
    <w:rsid w:val="00244C9E"/>
    <w:rsid w:val="00247988"/>
    <w:rsid w:val="002514A4"/>
    <w:rsid w:val="0025175D"/>
    <w:rsid w:val="002557DC"/>
    <w:rsid w:val="00256486"/>
    <w:rsid w:val="002572A0"/>
    <w:rsid w:val="00257FE8"/>
    <w:rsid w:val="00260D54"/>
    <w:rsid w:val="00261074"/>
    <w:rsid w:val="0026164E"/>
    <w:rsid w:val="00262D06"/>
    <w:rsid w:val="00265857"/>
    <w:rsid w:val="00266486"/>
    <w:rsid w:val="002672B1"/>
    <w:rsid w:val="002705A8"/>
    <w:rsid w:val="00271331"/>
    <w:rsid w:val="00271DF5"/>
    <w:rsid w:val="0027291A"/>
    <w:rsid w:val="0027347A"/>
    <w:rsid w:val="002736C6"/>
    <w:rsid w:val="00275343"/>
    <w:rsid w:val="00275899"/>
    <w:rsid w:val="00276352"/>
    <w:rsid w:val="00276D07"/>
    <w:rsid w:val="0027747B"/>
    <w:rsid w:val="00277EB9"/>
    <w:rsid w:val="002821B7"/>
    <w:rsid w:val="00282AA2"/>
    <w:rsid w:val="002837EB"/>
    <w:rsid w:val="00284682"/>
    <w:rsid w:val="00284881"/>
    <w:rsid w:val="00285089"/>
    <w:rsid w:val="00287AEB"/>
    <w:rsid w:val="00290D35"/>
    <w:rsid w:val="00290F42"/>
    <w:rsid w:val="00291CC6"/>
    <w:rsid w:val="00292D38"/>
    <w:rsid w:val="002939A1"/>
    <w:rsid w:val="00295DFB"/>
    <w:rsid w:val="00297EDD"/>
    <w:rsid w:val="002A0E44"/>
    <w:rsid w:val="002A19A6"/>
    <w:rsid w:val="002A1CA6"/>
    <w:rsid w:val="002A3322"/>
    <w:rsid w:val="002A48EB"/>
    <w:rsid w:val="002A5A46"/>
    <w:rsid w:val="002B01D9"/>
    <w:rsid w:val="002B056D"/>
    <w:rsid w:val="002B19EF"/>
    <w:rsid w:val="002B2F81"/>
    <w:rsid w:val="002B3BC8"/>
    <w:rsid w:val="002B57CB"/>
    <w:rsid w:val="002B61A7"/>
    <w:rsid w:val="002B653A"/>
    <w:rsid w:val="002C1B6C"/>
    <w:rsid w:val="002C25F0"/>
    <w:rsid w:val="002C42A5"/>
    <w:rsid w:val="002C58D3"/>
    <w:rsid w:val="002C6DA0"/>
    <w:rsid w:val="002D3325"/>
    <w:rsid w:val="002D3802"/>
    <w:rsid w:val="002D39E9"/>
    <w:rsid w:val="002D3F05"/>
    <w:rsid w:val="002D489F"/>
    <w:rsid w:val="002D4DF4"/>
    <w:rsid w:val="002D5858"/>
    <w:rsid w:val="002E38FF"/>
    <w:rsid w:val="002E3CE9"/>
    <w:rsid w:val="002E3D5A"/>
    <w:rsid w:val="002E449A"/>
    <w:rsid w:val="002E6266"/>
    <w:rsid w:val="002E6A3B"/>
    <w:rsid w:val="002F08F7"/>
    <w:rsid w:val="002F0D6D"/>
    <w:rsid w:val="002F3A08"/>
    <w:rsid w:val="002F47D8"/>
    <w:rsid w:val="002F4DC2"/>
    <w:rsid w:val="002F55C0"/>
    <w:rsid w:val="002F5726"/>
    <w:rsid w:val="002F69C4"/>
    <w:rsid w:val="002F7CB6"/>
    <w:rsid w:val="00300C1F"/>
    <w:rsid w:val="0030169B"/>
    <w:rsid w:val="00302615"/>
    <w:rsid w:val="0030325D"/>
    <w:rsid w:val="0030674B"/>
    <w:rsid w:val="003100FD"/>
    <w:rsid w:val="00310A9D"/>
    <w:rsid w:val="00310C44"/>
    <w:rsid w:val="00310C5E"/>
    <w:rsid w:val="00310C6C"/>
    <w:rsid w:val="0031253C"/>
    <w:rsid w:val="0031280A"/>
    <w:rsid w:val="0031554D"/>
    <w:rsid w:val="003204AD"/>
    <w:rsid w:val="003218E8"/>
    <w:rsid w:val="00322B28"/>
    <w:rsid w:val="003236FA"/>
    <w:rsid w:val="00325E11"/>
    <w:rsid w:val="003260FB"/>
    <w:rsid w:val="00326C65"/>
    <w:rsid w:val="00331831"/>
    <w:rsid w:val="00331E65"/>
    <w:rsid w:val="003328E4"/>
    <w:rsid w:val="003347B9"/>
    <w:rsid w:val="00335751"/>
    <w:rsid w:val="00336615"/>
    <w:rsid w:val="00336ABF"/>
    <w:rsid w:val="003408E2"/>
    <w:rsid w:val="00341514"/>
    <w:rsid w:val="00341E03"/>
    <w:rsid w:val="00345A42"/>
    <w:rsid w:val="0034686F"/>
    <w:rsid w:val="003502AA"/>
    <w:rsid w:val="00350BB5"/>
    <w:rsid w:val="00350D2F"/>
    <w:rsid w:val="0035181C"/>
    <w:rsid w:val="00352CBD"/>
    <w:rsid w:val="00353E1C"/>
    <w:rsid w:val="00354058"/>
    <w:rsid w:val="00355C91"/>
    <w:rsid w:val="003563B1"/>
    <w:rsid w:val="0035717A"/>
    <w:rsid w:val="00357FA9"/>
    <w:rsid w:val="00361D03"/>
    <w:rsid w:val="00362CC4"/>
    <w:rsid w:val="0036473C"/>
    <w:rsid w:val="00364D38"/>
    <w:rsid w:val="00365249"/>
    <w:rsid w:val="003654E9"/>
    <w:rsid w:val="00365C00"/>
    <w:rsid w:val="00371818"/>
    <w:rsid w:val="00371F1B"/>
    <w:rsid w:val="003727CB"/>
    <w:rsid w:val="00372922"/>
    <w:rsid w:val="00373923"/>
    <w:rsid w:val="00374A35"/>
    <w:rsid w:val="00375C85"/>
    <w:rsid w:val="00376623"/>
    <w:rsid w:val="00376C55"/>
    <w:rsid w:val="00380E0F"/>
    <w:rsid w:val="00380E4D"/>
    <w:rsid w:val="0038428F"/>
    <w:rsid w:val="003845F3"/>
    <w:rsid w:val="003849CA"/>
    <w:rsid w:val="003850EB"/>
    <w:rsid w:val="00385555"/>
    <w:rsid w:val="003867E0"/>
    <w:rsid w:val="003877A8"/>
    <w:rsid w:val="00387973"/>
    <w:rsid w:val="0039020A"/>
    <w:rsid w:val="00390A58"/>
    <w:rsid w:val="00391B42"/>
    <w:rsid w:val="0039327A"/>
    <w:rsid w:val="00394099"/>
    <w:rsid w:val="00394AA3"/>
    <w:rsid w:val="003A0223"/>
    <w:rsid w:val="003A1E64"/>
    <w:rsid w:val="003A2291"/>
    <w:rsid w:val="003A27EF"/>
    <w:rsid w:val="003A2B2A"/>
    <w:rsid w:val="003A3AB5"/>
    <w:rsid w:val="003A3D37"/>
    <w:rsid w:val="003A4BDB"/>
    <w:rsid w:val="003A4F95"/>
    <w:rsid w:val="003A532F"/>
    <w:rsid w:val="003A5341"/>
    <w:rsid w:val="003A746D"/>
    <w:rsid w:val="003B069D"/>
    <w:rsid w:val="003B0806"/>
    <w:rsid w:val="003B3308"/>
    <w:rsid w:val="003B3908"/>
    <w:rsid w:val="003B47A6"/>
    <w:rsid w:val="003B4BE3"/>
    <w:rsid w:val="003B4E39"/>
    <w:rsid w:val="003B5D2B"/>
    <w:rsid w:val="003B5F97"/>
    <w:rsid w:val="003B6E87"/>
    <w:rsid w:val="003B75FD"/>
    <w:rsid w:val="003B7BEF"/>
    <w:rsid w:val="003C0386"/>
    <w:rsid w:val="003C04D5"/>
    <w:rsid w:val="003C12CF"/>
    <w:rsid w:val="003C29F2"/>
    <w:rsid w:val="003C41BC"/>
    <w:rsid w:val="003D0653"/>
    <w:rsid w:val="003D13BF"/>
    <w:rsid w:val="003D18F8"/>
    <w:rsid w:val="003D3F5E"/>
    <w:rsid w:val="003D42AE"/>
    <w:rsid w:val="003D4A5B"/>
    <w:rsid w:val="003D5106"/>
    <w:rsid w:val="003D6233"/>
    <w:rsid w:val="003D631D"/>
    <w:rsid w:val="003D6E5F"/>
    <w:rsid w:val="003D72B8"/>
    <w:rsid w:val="003E009F"/>
    <w:rsid w:val="003E41D5"/>
    <w:rsid w:val="003E4F5E"/>
    <w:rsid w:val="003E6CAB"/>
    <w:rsid w:val="003E6EB7"/>
    <w:rsid w:val="003F032E"/>
    <w:rsid w:val="003F04FD"/>
    <w:rsid w:val="003F0C48"/>
    <w:rsid w:val="003F0D36"/>
    <w:rsid w:val="003F0F1A"/>
    <w:rsid w:val="003F0F39"/>
    <w:rsid w:val="003F27B0"/>
    <w:rsid w:val="00400F2D"/>
    <w:rsid w:val="004015B4"/>
    <w:rsid w:val="00402987"/>
    <w:rsid w:val="004036B7"/>
    <w:rsid w:val="00403811"/>
    <w:rsid w:val="0040482D"/>
    <w:rsid w:val="004057FF"/>
    <w:rsid w:val="00405E2C"/>
    <w:rsid w:val="004066C9"/>
    <w:rsid w:val="00410638"/>
    <w:rsid w:val="00411D50"/>
    <w:rsid w:val="00412587"/>
    <w:rsid w:val="00414E1A"/>
    <w:rsid w:val="004151D4"/>
    <w:rsid w:val="0041654D"/>
    <w:rsid w:val="00420139"/>
    <w:rsid w:val="00421B54"/>
    <w:rsid w:val="004253C6"/>
    <w:rsid w:val="004257EC"/>
    <w:rsid w:val="00425C63"/>
    <w:rsid w:val="00426446"/>
    <w:rsid w:val="00426459"/>
    <w:rsid w:val="004277AE"/>
    <w:rsid w:val="004302D5"/>
    <w:rsid w:val="00431991"/>
    <w:rsid w:val="00432145"/>
    <w:rsid w:val="004324F9"/>
    <w:rsid w:val="0043350C"/>
    <w:rsid w:val="00433881"/>
    <w:rsid w:val="00433B3E"/>
    <w:rsid w:val="0043404B"/>
    <w:rsid w:val="004345B6"/>
    <w:rsid w:val="004359EB"/>
    <w:rsid w:val="004411F6"/>
    <w:rsid w:val="0044170E"/>
    <w:rsid w:val="00441B07"/>
    <w:rsid w:val="004420BD"/>
    <w:rsid w:val="004436AC"/>
    <w:rsid w:val="00443A67"/>
    <w:rsid w:val="004447AF"/>
    <w:rsid w:val="00454227"/>
    <w:rsid w:val="00455FF0"/>
    <w:rsid w:val="00461444"/>
    <w:rsid w:val="004614BC"/>
    <w:rsid w:val="00461CF9"/>
    <w:rsid w:val="004629E9"/>
    <w:rsid w:val="00463B78"/>
    <w:rsid w:val="0046440F"/>
    <w:rsid w:val="00465570"/>
    <w:rsid w:val="00465974"/>
    <w:rsid w:val="004659D8"/>
    <w:rsid w:val="00467B17"/>
    <w:rsid w:val="00467B62"/>
    <w:rsid w:val="00471969"/>
    <w:rsid w:val="00471E1E"/>
    <w:rsid w:val="00471F02"/>
    <w:rsid w:val="00472B2C"/>
    <w:rsid w:val="004735C3"/>
    <w:rsid w:val="00474F66"/>
    <w:rsid w:val="004757AE"/>
    <w:rsid w:val="00477044"/>
    <w:rsid w:val="00477284"/>
    <w:rsid w:val="00477604"/>
    <w:rsid w:val="00477850"/>
    <w:rsid w:val="0048254D"/>
    <w:rsid w:val="0048268C"/>
    <w:rsid w:val="00487B22"/>
    <w:rsid w:val="00490578"/>
    <w:rsid w:val="004906A1"/>
    <w:rsid w:val="00491009"/>
    <w:rsid w:val="00491882"/>
    <w:rsid w:val="004922FC"/>
    <w:rsid w:val="00493C82"/>
    <w:rsid w:val="004A12AC"/>
    <w:rsid w:val="004A1665"/>
    <w:rsid w:val="004A16CB"/>
    <w:rsid w:val="004A1F91"/>
    <w:rsid w:val="004A298E"/>
    <w:rsid w:val="004A2B8A"/>
    <w:rsid w:val="004A2EBF"/>
    <w:rsid w:val="004A4BCB"/>
    <w:rsid w:val="004A5606"/>
    <w:rsid w:val="004A6588"/>
    <w:rsid w:val="004A6DAD"/>
    <w:rsid w:val="004A70AE"/>
    <w:rsid w:val="004A7641"/>
    <w:rsid w:val="004B046B"/>
    <w:rsid w:val="004B07DE"/>
    <w:rsid w:val="004B0EB4"/>
    <w:rsid w:val="004B276A"/>
    <w:rsid w:val="004B46F6"/>
    <w:rsid w:val="004B54B3"/>
    <w:rsid w:val="004B5624"/>
    <w:rsid w:val="004B62D5"/>
    <w:rsid w:val="004B6B15"/>
    <w:rsid w:val="004C43EF"/>
    <w:rsid w:val="004C5F88"/>
    <w:rsid w:val="004C7C51"/>
    <w:rsid w:val="004D06D0"/>
    <w:rsid w:val="004D0B1E"/>
    <w:rsid w:val="004D1A6C"/>
    <w:rsid w:val="004D2387"/>
    <w:rsid w:val="004D2CF4"/>
    <w:rsid w:val="004D4A91"/>
    <w:rsid w:val="004D5749"/>
    <w:rsid w:val="004D5925"/>
    <w:rsid w:val="004D5B5A"/>
    <w:rsid w:val="004D6C13"/>
    <w:rsid w:val="004E3561"/>
    <w:rsid w:val="004E43EE"/>
    <w:rsid w:val="004E6860"/>
    <w:rsid w:val="004F00E7"/>
    <w:rsid w:val="004F377C"/>
    <w:rsid w:val="004F4A77"/>
    <w:rsid w:val="004F5369"/>
    <w:rsid w:val="004F7D6B"/>
    <w:rsid w:val="004F7DEF"/>
    <w:rsid w:val="00500009"/>
    <w:rsid w:val="00500437"/>
    <w:rsid w:val="0050112C"/>
    <w:rsid w:val="00502743"/>
    <w:rsid w:val="005053CD"/>
    <w:rsid w:val="00506AE3"/>
    <w:rsid w:val="00507272"/>
    <w:rsid w:val="00507D52"/>
    <w:rsid w:val="00510C9C"/>
    <w:rsid w:val="0051582A"/>
    <w:rsid w:val="005162A9"/>
    <w:rsid w:val="00516BDA"/>
    <w:rsid w:val="00517B50"/>
    <w:rsid w:val="0052025B"/>
    <w:rsid w:val="00521134"/>
    <w:rsid w:val="00522195"/>
    <w:rsid w:val="005235C8"/>
    <w:rsid w:val="00524680"/>
    <w:rsid w:val="0052472D"/>
    <w:rsid w:val="005307DA"/>
    <w:rsid w:val="00531058"/>
    <w:rsid w:val="005321C4"/>
    <w:rsid w:val="00533C2F"/>
    <w:rsid w:val="005344C0"/>
    <w:rsid w:val="00535551"/>
    <w:rsid w:val="00536711"/>
    <w:rsid w:val="005403AC"/>
    <w:rsid w:val="00541BC6"/>
    <w:rsid w:val="00542625"/>
    <w:rsid w:val="00544414"/>
    <w:rsid w:val="00544545"/>
    <w:rsid w:val="00544DC9"/>
    <w:rsid w:val="0054529B"/>
    <w:rsid w:val="0054640B"/>
    <w:rsid w:val="00546C4D"/>
    <w:rsid w:val="005508AF"/>
    <w:rsid w:val="00550B1D"/>
    <w:rsid w:val="00551F92"/>
    <w:rsid w:val="00554116"/>
    <w:rsid w:val="00554D63"/>
    <w:rsid w:val="00555894"/>
    <w:rsid w:val="00556F1C"/>
    <w:rsid w:val="00557EA5"/>
    <w:rsid w:val="005621B8"/>
    <w:rsid w:val="00562873"/>
    <w:rsid w:val="00563F65"/>
    <w:rsid w:val="00564CD0"/>
    <w:rsid w:val="00567032"/>
    <w:rsid w:val="0057057E"/>
    <w:rsid w:val="00570951"/>
    <w:rsid w:val="00570F06"/>
    <w:rsid w:val="00570F18"/>
    <w:rsid w:val="00571C0F"/>
    <w:rsid w:val="0057459F"/>
    <w:rsid w:val="00575BE0"/>
    <w:rsid w:val="00576288"/>
    <w:rsid w:val="005762C6"/>
    <w:rsid w:val="00580477"/>
    <w:rsid w:val="005860B4"/>
    <w:rsid w:val="005863E2"/>
    <w:rsid w:val="00586BC8"/>
    <w:rsid w:val="00586C72"/>
    <w:rsid w:val="00586E34"/>
    <w:rsid w:val="00587BA7"/>
    <w:rsid w:val="00587D76"/>
    <w:rsid w:val="00590E4F"/>
    <w:rsid w:val="005921F0"/>
    <w:rsid w:val="00594BF9"/>
    <w:rsid w:val="0059562A"/>
    <w:rsid w:val="005A05B1"/>
    <w:rsid w:val="005A1728"/>
    <w:rsid w:val="005A195A"/>
    <w:rsid w:val="005A2892"/>
    <w:rsid w:val="005A3039"/>
    <w:rsid w:val="005A61FC"/>
    <w:rsid w:val="005A7F77"/>
    <w:rsid w:val="005A7F8A"/>
    <w:rsid w:val="005B48A3"/>
    <w:rsid w:val="005B643D"/>
    <w:rsid w:val="005B7478"/>
    <w:rsid w:val="005B7722"/>
    <w:rsid w:val="005B7808"/>
    <w:rsid w:val="005C1AE4"/>
    <w:rsid w:val="005C21F5"/>
    <w:rsid w:val="005C3922"/>
    <w:rsid w:val="005C46CF"/>
    <w:rsid w:val="005C494B"/>
    <w:rsid w:val="005C6653"/>
    <w:rsid w:val="005D0073"/>
    <w:rsid w:val="005D207A"/>
    <w:rsid w:val="005D2C65"/>
    <w:rsid w:val="005D31CF"/>
    <w:rsid w:val="005D3C6C"/>
    <w:rsid w:val="005D6100"/>
    <w:rsid w:val="005D6DE6"/>
    <w:rsid w:val="005E03B6"/>
    <w:rsid w:val="005E094E"/>
    <w:rsid w:val="005E243C"/>
    <w:rsid w:val="005E2C6C"/>
    <w:rsid w:val="005E320B"/>
    <w:rsid w:val="005E3759"/>
    <w:rsid w:val="005E3770"/>
    <w:rsid w:val="005E519B"/>
    <w:rsid w:val="005E5E1B"/>
    <w:rsid w:val="005E6025"/>
    <w:rsid w:val="005E62DF"/>
    <w:rsid w:val="005F3140"/>
    <w:rsid w:val="005F317A"/>
    <w:rsid w:val="005F4391"/>
    <w:rsid w:val="005F5592"/>
    <w:rsid w:val="005F68AB"/>
    <w:rsid w:val="005F7738"/>
    <w:rsid w:val="005F7F3A"/>
    <w:rsid w:val="00600A0B"/>
    <w:rsid w:val="006014EA"/>
    <w:rsid w:val="0060152A"/>
    <w:rsid w:val="0060294F"/>
    <w:rsid w:val="006038F3"/>
    <w:rsid w:val="00604081"/>
    <w:rsid w:val="00604970"/>
    <w:rsid w:val="0060640E"/>
    <w:rsid w:val="006071C8"/>
    <w:rsid w:val="0060763C"/>
    <w:rsid w:val="00607E2E"/>
    <w:rsid w:val="00610954"/>
    <w:rsid w:val="006118F5"/>
    <w:rsid w:val="00612D13"/>
    <w:rsid w:val="00614514"/>
    <w:rsid w:val="006178F3"/>
    <w:rsid w:val="00620A36"/>
    <w:rsid w:val="00621143"/>
    <w:rsid w:val="006236E1"/>
    <w:rsid w:val="00624D9F"/>
    <w:rsid w:val="00626471"/>
    <w:rsid w:val="0062682C"/>
    <w:rsid w:val="00632BB3"/>
    <w:rsid w:val="00632E63"/>
    <w:rsid w:val="00633FD8"/>
    <w:rsid w:val="00634C8F"/>
    <w:rsid w:val="006352B0"/>
    <w:rsid w:val="00635F54"/>
    <w:rsid w:val="006360EB"/>
    <w:rsid w:val="00640710"/>
    <w:rsid w:val="006408F5"/>
    <w:rsid w:val="00641B0A"/>
    <w:rsid w:val="00643026"/>
    <w:rsid w:val="006434E5"/>
    <w:rsid w:val="0064666A"/>
    <w:rsid w:val="006466C4"/>
    <w:rsid w:val="00646EBD"/>
    <w:rsid w:val="00647905"/>
    <w:rsid w:val="00650E70"/>
    <w:rsid w:val="00653E8E"/>
    <w:rsid w:val="006541FC"/>
    <w:rsid w:val="00656AA0"/>
    <w:rsid w:val="00656EC1"/>
    <w:rsid w:val="0065772A"/>
    <w:rsid w:val="0065773D"/>
    <w:rsid w:val="0065777E"/>
    <w:rsid w:val="006613F8"/>
    <w:rsid w:val="00662689"/>
    <w:rsid w:val="00662AC9"/>
    <w:rsid w:val="006638DC"/>
    <w:rsid w:val="006644BE"/>
    <w:rsid w:val="006646DF"/>
    <w:rsid w:val="00664B8C"/>
    <w:rsid w:val="00666C96"/>
    <w:rsid w:val="006675E1"/>
    <w:rsid w:val="00667D0E"/>
    <w:rsid w:val="00671E51"/>
    <w:rsid w:val="00673EBE"/>
    <w:rsid w:val="0067565D"/>
    <w:rsid w:val="00676290"/>
    <w:rsid w:val="00681AD2"/>
    <w:rsid w:val="006836D4"/>
    <w:rsid w:val="00684570"/>
    <w:rsid w:val="00685E4E"/>
    <w:rsid w:val="00686174"/>
    <w:rsid w:val="006876BC"/>
    <w:rsid w:val="006879F8"/>
    <w:rsid w:val="00687E7D"/>
    <w:rsid w:val="00690B19"/>
    <w:rsid w:val="00691CA4"/>
    <w:rsid w:val="00692DC3"/>
    <w:rsid w:val="00693028"/>
    <w:rsid w:val="00693DDA"/>
    <w:rsid w:val="00695A4F"/>
    <w:rsid w:val="00695C2F"/>
    <w:rsid w:val="00697D17"/>
    <w:rsid w:val="00697E0E"/>
    <w:rsid w:val="006A1082"/>
    <w:rsid w:val="006A168C"/>
    <w:rsid w:val="006A2488"/>
    <w:rsid w:val="006A2E5B"/>
    <w:rsid w:val="006A58C6"/>
    <w:rsid w:val="006A59C5"/>
    <w:rsid w:val="006A5F36"/>
    <w:rsid w:val="006A6309"/>
    <w:rsid w:val="006B26FF"/>
    <w:rsid w:val="006B33B1"/>
    <w:rsid w:val="006B3F65"/>
    <w:rsid w:val="006B4ADD"/>
    <w:rsid w:val="006B4BF1"/>
    <w:rsid w:val="006B54E3"/>
    <w:rsid w:val="006B58A4"/>
    <w:rsid w:val="006B6410"/>
    <w:rsid w:val="006C50DF"/>
    <w:rsid w:val="006C61D1"/>
    <w:rsid w:val="006C699B"/>
    <w:rsid w:val="006C7293"/>
    <w:rsid w:val="006D00F0"/>
    <w:rsid w:val="006D1E07"/>
    <w:rsid w:val="006D29E1"/>
    <w:rsid w:val="006D4398"/>
    <w:rsid w:val="006D687A"/>
    <w:rsid w:val="006D6BC1"/>
    <w:rsid w:val="006E0784"/>
    <w:rsid w:val="006E1273"/>
    <w:rsid w:val="006E2CE3"/>
    <w:rsid w:val="006E3190"/>
    <w:rsid w:val="006E32AF"/>
    <w:rsid w:val="006E3C0A"/>
    <w:rsid w:val="006E4573"/>
    <w:rsid w:val="006E6253"/>
    <w:rsid w:val="006E67DF"/>
    <w:rsid w:val="006F158C"/>
    <w:rsid w:val="006F2752"/>
    <w:rsid w:val="006F55F9"/>
    <w:rsid w:val="006F6D68"/>
    <w:rsid w:val="006F74C9"/>
    <w:rsid w:val="00700F98"/>
    <w:rsid w:val="00701FDF"/>
    <w:rsid w:val="007022D3"/>
    <w:rsid w:val="00703D4A"/>
    <w:rsid w:val="0070445E"/>
    <w:rsid w:val="00704980"/>
    <w:rsid w:val="00705BF0"/>
    <w:rsid w:val="00706523"/>
    <w:rsid w:val="007070C5"/>
    <w:rsid w:val="00710012"/>
    <w:rsid w:val="00711861"/>
    <w:rsid w:val="00711F73"/>
    <w:rsid w:val="00715982"/>
    <w:rsid w:val="007179F7"/>
    <w:rsid w:val="00717E3C"/>
    <w:rsid w:val="0072146B"/>
    <w:rsid w:val="007214C7"/>
    <w:rsid w:val="00721663"/>
    <w:rsid w:val="0072167C"/>
    <w:rsid w:val="00726C82"/>
    <w:rsid w:val="00727BFB"/>
    <w:rsid w:val="00730E0D"/>
    <w:rsid w:val="0073104B"/>
    <w:rsid w:val="007311E5"/>
    <w:rsid w:val="007313DA"/>
    <w:rsid w:val="007330EF"/>
    <w:rsid w:val="0073577F"/>
    <w:rsid w:val="00735F8B"/>
    <w:rsid w:val="00736387"/>
    <w:rsid w:val="00736686"/>
    <w:rsid w:val="00737B70"/>
    <w:rsid w:val="00740799"/>
    <w:rsid w:val="00740D6D"/>
    <w:rsid w:val="00742186"/>
    <w:rsid w:val="00742F37"/>
    <w:rsid w:val="00744270"/>
    <w:rsid w:val="00744CF4"/>
    <w:rsid w:val="00745D8C"/>
    <w:rsid w:val="00745FC9"/>
    <w:rsid w:val="007467C0"/>
    <w:rsid w:val="0074707F"/>
    <w:rsid w:val="00747D6A"/>
    <w:rsid w:val="00747F4F"/>
    <w:rsid w:val="0075172B"/>
    <w:rsid w:val="00752EE1"/>
    <w:rsid w:val="0075614F"/>
    <w:rsid w:val="00756780"/>
    <w:rsid w:val="00756A27"/>
    <w:rsid w:val="007600F8"/>
    <w:rsid w:val="0076068B"/>
    <w:rsid w:val="00763AD9"/>
    <w:rsid w:val="00764158"/>
    <w:rsid w:val="00764F40"/>
    <w:rsid w:val="00765058"/>
    <w:rsid w:val="00765161"/>
    <w:rsid w:val="00765C79"/>
    <w:rsid w:val="007678CB"/>
    <w:rsid w:val="007703C0"/>
    <w:rsid w:val="00772FA6"/>
    <w:rsid w:val="0077423B"/>
    <w:rsid w:val="00774342"/>
    <w:rsid w:val="00775B19"/>
    <w:rsid w:val="00776112"/>
    <w:rsid w:val="00777528"/>
    <w:rsid w:val="00782ACA"/>
    <w:rsid w:val="00783EE3"/>
    <w:rsid w:val="00785B03"/>
    <w:rsid w:val="00785DA1"/>
    <w:rsid w:val="00786634"/>
    <w:rsid w:val="007867EE"/>
    <w:rsid w:val="00786FCB"/>
    <w:rsid w:val="00787016"/>
    <w:rsid w:val="00790CD0"/>
    <w:rsid w:val="007922EE"/>
    <w:rsid w:val="00793BF2"/>
    <w:rsid w:val="00795C6A"/>
    <w:rsid w:val="00796572"/>
    <w:rsid w:val="007A0781"/>
    <w:rsid w:val="007A084F"/>
    <w:rsid w:val="007A085C"/>
    <w:rsid w:val="007A1BF5"/>
    <w:rsid w:val="007A2556"/>
    <w:rsid w:val="007A3493"/>
    <w:rsid w:val="007A3C61"/>
    <w:rsid w:val="007A4051"/>
    <w:rsid w:val="007A6140"/>
    <w:rsid w:val="007A6A4D"/>
    <w:rsid w:val="007A6D36"/>
    <w:rsid w:val="007B08DC"/>
    <w:rsid w:val="007B28E1"/>
    <w:rsid w:val="007B35FC"/>
    <w:rsid w:val="007B3AC2"/>
    <w:rsid w:val="007B52C0"/>
    <w:rsid w:val="007B6A63"/>
    <w:rsid w:val="007B6C45"/>
    <w:rsid w:val="007C055A"/>
    <w:rsid w:val="007C1F08"/>
    <w:rsid w:val="007C284E"/>
    <w:rsid w:val="007C29B8"/>
    <w:rsid w:val="007C5895"/>
    <w:rsid w:val="007C5C86"/>
    <w:rsid w:val="007C5D05"/>
    <w:rsid w:val="007C6CC5"/>
    <w:rsid w:val="007D0AF0"/>
    <w:rsid w:val="007D240A"/>
    <w:rsid w:val="007D25EF"/>
    <w:rsid w:val="007D411D"/>
    <w:rsid w:val="007D4767"/>
    <w:rsid w:val="007D4807"/>
    <w:rsid w:val="007D4E54"/>
    <w:rsid w:val="007D51C2"/>
    <w:rsid w:val="007D58DA"/>
    <w:rsid w:val="007D6A95"/>
    <w:rsid w:val="007D7A2F"/>
    <w:rsid w:val="007E3727"/>
    <w:rsid w:val="007E3779"/>
    <w:rsid w:val="007E5441"/>
    <w:rsid w:val="007E5A47"/>
    <w:rsid w:val="007E6177"/>
    <w:rsid w:val="007E67FB"/>
    <w:rsid w:val="007E7994"/>
    <w:rsid w:val="007F0015"/>
    <w:rsid w:val="007F0AD0"/>
    <w:rsid w:val="007F1578"/>
    <w:rsid w:val="007F2B9B"/>
    <w:rsid w:val="007F40F5"/>
    <w:rsid w:val="007F44A4"/>
    <w:rsid w:val="007F5017"/>
    <w:rsid w:val="007F56C9"/>
    <w:rsid w:val="008005FC"/>
    <w:rsid w:val="00801F35"/>
    <w:rsid w:val="00805522"/>
    <w:rsid w:val="00805733"/>
    <w:rsid w:val="00807EAB"/>
    <w:rsid w:val="00810236"/>
    <w:rsid w:val="008112EC"/>
    <w:rsid w:val="00812CD7"/>
    <w:rsid w:val="00813680"/>
    <w:rsid w:val="008147B4"/>
    <w:rsid w:val="0081576A"/>
    <w:rsid w:val="00817BE3"/>
    <w:rsid w:val="00820525"/>
    <w:rsid w:val="00822D21"/>
    <w:rsid w:val="008237AC"/>
    <w:rsid w:val="00824AE0"/>
    <w:rsid w:val="00824D41"/>
    <w:rsid w:val="0082590E"/>
    <w:rsid w:val="00826DD6"/>
    <w:rsid w:val="00827B46"/>
    <w:rsid w:val="00830102"/>
    <w:rsid w:val="008319CC"/>
    <w:rsid w:val="00832B10"/>
    <w:rsid w:val="00832E81"/>
    <w:rsid w:val="008333C1"/>
    <w:rsid w:val="00833584"/>
    <w:rsid w:val="00833EEA"/>
    <w:rsid w:val="0083491E"/>
    <w:rsid w:val="008362C0"/>
    <w:rsid w:val="00837C50"/>
    <w:rsid w:val="00837DD0"/>
    <w:rsid w:val="00840F76"/>
    <w:rsid w:val="0084135A"/>
    <w:rsid w:val="0084135E"/>
    <w:rsid w:val="008424DE"/>
    <w:rsid w:val="008466CC"/>
    <w:rsid w:val="0084769A"/>
    <w:rsid w:val="0085063B"/>
    <w:rsid w:val="008509FF"/>
    <w:rsid w:val="00850A3B"/>
    <w:rsid w:val="008513AA"/>
    <w:rsid w:val="00851F8F"/>
    <w:rsid w:val="0085383A"/>
    <w:rsid w:val="00856183"/>
    <w:rsid w:val="00861D99"/>
    <w:rsid w:val="00863D28"/>
    <w:rsid w:val="008641CB"/>
    <w:rsid w:val="0086437E"/>
    <w:rsid w:val="00864915"/>
    <w:rsid w:val="008659C5"/>
    <w:rsid w:val="00866E51"/>
    <w:rsid w:val="00867703"/>
    <w:rsid w:val="008678A1"/>
    <w:rsid w:val="00870345"/>
    <w:rsid w:val="00871CE0"/>
    <w:rsid w:val="00871D6B"/>
    <w:rsid w:val="00872274"/>
    <w:rsid w:val="0087288C"/>
    <w:rsid w:val="00873DB9"/>
    <w:rsid w:val="008746BB"/>
    <w:rsid w:val="00875551"/>
    <w:rsid w:val="00875C56"/>
    <w:rsid w:val="00875EF5"/>
    <w:rsid w:val="0087682F"/>
    <w:rsid w:val="00877803"/>
    <w:rsid w:val="008778BF"/>
    <w:rsid w:val="008808C7"/>
    <w:rsid w:val="00880BD4"/>
    <w:rsid w:val="00881DC4"/>
    <w:rsid w:val="0088501C"/>
    <w:rsid w:val="008860B1"/>
    <w:rsid w:val="00887A68"/>
    <w:rsid w:val="00893125"/>
    <w:rsid w:val="00893F62"/>
    <w:rsid w:val="008949E3"/>
    <w:rsid w:val="008A099D"/>
    <w:rsid w:val="008A2058"/>
    <w:rsid w:val="008A33AE"/>
    <w:rsid w:val="008A4A1E"/>
    <w:rsid w:val="008A677E"/>
    <w:rsid w:val="008A72A2"/>
    <w:rsid w:val="008B01AF"/>
    <w:rsid w:val="008B08DA"/>
    <w:rsid w:val="008B0F46"/>
    <w:rsid w:val="008B1631"/>
    <w:rsid w:val="008B45A2"/>
    <w:rsid w:val="008B4D41"/>
    <w:rsid w:val="008B5612"/>
    <w:rsid w:val="008B5C19"/>
    <w:rsid w:val="008B6765"/>
    <w:rsid w:val="008B693D"/>
    <w:rsid w:val="008B69CE"/>
    <w:rsid w:val="008B7ACC"/>
    <w:rsid w:val="008B7DE9"/>
    <w:rsid w:val="008C0440"/>
    <w:rsid w:val="008C2DE9"/>
    <w:rsid w:val="008C50A2"/>
    <w:rsid w:val="008C58D8"/>
    <w:rsid w:val="008C5C46"/>
    <w:rsid w:val="008C5E9F"/>
    <w:rsid w:val="008C6CC8"/>
    <w:rsid w:val="008C7196"/>
    <w:rsid w:val="008C7450"/>
    <w:rsid w:val="008D18A5"/>
    <w:rsid w:val="008D2A6D"/>
    <w:rsid w:val="008D3453"/>
    <w:rsid w:val="008D7670"/>
    <w:rsid w:val="008D7BF2"/>
    <w:rsid w:val="008D7FB9"/>
    <w:rsid w:val="008E30A3"/>
    <w:rsid w:val="008E36F9"/>
    <w:rsid w:val="008E3A5B"/>
    <w:rsid w:val="008E429B"/>
    <w:rsid w:val="008E5E0C"/>
    <w:rsid w:val="008F22B1"/>
    <w:rsid w:val="008F24C6"/>
    <w:rsid w:val="008F39B6"/>
    <w:rsid w:val="008F3E32"/>
    <w:rsid w:val="008F3F89"/>
    <w:rsid w:val="008F4949"/>
    <w:rsid w:val="008F5FA3"/>
    <w:rsid w:val="008F666C"/>
    <w:rsid w:val="009047ED"/>
    <w:rsid w:val="0090480E"/>
    <w:rsid w:val="00905B89"/>
    <w:rsid w:val="00907229"/>
    <w:rsid w:val="009107AD"/>
    <w:rsid w:val="00911776"/>
    <w:rsid w:val="0091443A"/>
    <w:rsid w:val="0091446C"/>
    <w:rsid w:val="00914754"/>
    <w:rsid w:val="00915173"/>
    <w:rsid w:val="009157B8"/>
    <w:rsid w:val="00915855"/>
    <w:rsid w:val="00917215"/>
    <w:rsid w:val="009206F9"/>
    <w:rsid w:val="009221BB"/>
    <w:rsid w:val="00922804"/>
    <w:rsid w:val="00923017"/>
    <w:rsid w:val="00923AA5"/>
    <w:rsid w:val="00924C9B"/>
    <w:rsid w:val="009250D0"/>
    <w:rsid w:val="009266D2"/>
    <w:rsid w:val="009272DE"/>
    <w:rsid w:val="009276BF"/>
    <w:rsid w:val="00931E1D"/>
    <w:rsid w:val="00932F40"/>
    <w:rsid w:val="009353E9"/>
    <w:rsid w:val="00936F17"/>
    <w:rsid w:val="009377A4"/>
    <w:rsid w:val="00937AAA"/>
    <w:rsid w:val="00940F5F"/>
    <w:rsid w:val="00944DE4"/>
    <w:rsid w:val="00945705"/>
    <w:rsid w:val="00945E2F"/>
    <w:rsid w:val="00945F13"/>
    <w:rsid w:val="00946447"/>
    <w:rsid w:val="009552D8"/>
    <w:rsid w:val="00955FE8"/>
    <w:rsid w:val="00956442"/>
    <w:rsid w:val="0095664E"/>
    <w:rsid w:val="0096025E"/>
    <w:rsid w:val="00961229"/>
    <w:rsid w:val="009615E8"/>
    <w:rsid w:val="00961ED1"/>
    <w:rsid w:val="00962768"/>
    <w:rsid w:val="009655EA"/>
    <w:rsid w:val="00966A12"/>
    <w:rsid w:val="00966E2C"/>
    <w:rsid w:val="00970008"/>
    <w:rsid w:val="00972037"/>
    <w:rsid w:val="0097423E"/>
    <w:rsid w:val="00974350"/>
    <w:rsid w:val="00974934"/>
    <w:rsid w:val="009762B1"/>
    <w:rsid w:val="0098006A"/>
    <w:rsid w:val="0098014C"/>
    <w:rsid w:val="00980CBB"/>
    <w:rsid w:val="00983FB9"/>
    <w:rsid w:val="00984A69"/>
    <w:rsid w:val="00990DA2"/>
    <w:rsid w:val="00994E11"/>
    <w:rsid w:val="00995F51"/>
    <w:rsid w:val="00996E3A"/>
    <w:rsid w:val="00997C46"/>
    <w:rsid w:val="00997FBA"/>
    <w:rsid w:val="009A0282"/>
    <w:rsid w:val="009A0D1A"/>
    <w:rsid w:val="009A0E74"/>
    <w:rsid w:val="009A23A0"/>
    <w:rsid w:val="009A28A5"/>
    <w:rsid w:val="009A2C52"/>
    <w:rsid w:val="009A301B"/>
    <w:rsid w:val="009A342F"/>
    <w:rsid w:val="009A3D2F"/>
    <w:rsid w:val="009A46C6"/>
    <w:rsid w:val="009A6B81"/>
    <w:rsid w:val="009A75C9"/>
    <w:rsid w:val="009B02FF"/>
    <w:rsid w:val="009B297B"/>
    <w:rsid w:val="009B2E6B"/>
    <w:rsid w:val="009B467B"/>
    <w:rsid w:val="009B5704"/>
    <w:rsid w:val="009B6D8E"/>
    <w:rsid w:val="009B6F27"/>
    <w:rsid w:val="009B732F"/>
    <w:rsid w:val="009B758B"/>
    <w:rsid w:val="009C171C"/>
    <w:rsid w:val="009C2B1B"/>
    <w:rsid w:val="009C2B2B"/>
    <w:rsid w:val="009C751E"/>
    <w:rsid w:val="009C7F10"/>
    <w:rsid w:val="009D0DD5"/>
    <w:rsid w:val="009D0EA2"/>
    <w:rsid w:val="009D3228"/>
    <w:rsid w:val="009D37ED"/>
    <w:rsid w:val="009D4997"/>
    <w:rsid w:val="009D49D7"/>
    <w:rsid w:val="009D5E92"/>
    <w:rsid w:val="009E16D9"/>
    <w:rsid w:val="009E3405"/>
    <w:rsid w:val="009E55F7"/>
    <w:rsid w:val="009E6F99"/>
    <w:rsid w:val="009E73A8"/>
    <w:rsid w:val="009F04C6"/>
    <w:rsid w:val="009F0D31"/>
    <w:rsid w:val="009F373B"/>
    <w:rsid w:val="009F3D1E"/>
    <w:rsid w:val="009F606D"/>
    <w:rsid w:val="00A01E48"/>
    <w:rsid w:val="00A0253F"/>
    <w:rsid w:val="00A027FF"/>
    <w:rsid w:val="00A0287A"/>
    <w:rsid w:val="00A02D47"/>
    <w:rsid w:val="00A035BA"/>
    <w:rsid w:val="00A06BDB"/>
    <w:rsid w:val="00A06C7F"/>
    <w:rsid w:val="00A07067"/>
    <w:rsid w:val="00A0787B"/>
    <w:rsid w:val="00A10537"/>
    <w:rsid w:val="00A10BCE"/>
    <w:rsid w:val="00A124EB"/>
    <w:rsid w:val="00A12745"/>
    <w:rsid w:val="00A129C4"/>
    <w:rsid w:val="00A14A06"/>
    <w:rsid w:val="00A15520"/>
    <w:rsid w:val="00A15EB2"/>
    <w:rsid w:val="00A163DA"/>
    <w:rsid w:val="00A17971"/>
    <w:rsid w:val="00A21C02"/>
    <w:rsid w:val="00A22702"/>
    <w:rsid w:val="00A22B93"/>
    <w:rsid w:val="00A233EF"/>
    <w:rsid w:val="00A24216"/>
    <w:rsid w:val="00A25F32"/>
    <w:rsid w:val="00A2720D"/>
    <w:rsid w:val="00A30BD5"/>
    <w:rsid w:val="00A30C4B"/>
    <w:rsid w:val="00A31F10"/>
    <w:rsid w:val="00A33964"/>
    <w:rsid w:val="00A352EF"/>
    <w:rsid w:val="00A37502"/>
    <w:rsid w:val="00A37885"/>
    <w:rsid w:val="00A37F06"/>
    <w:rsid w:val="00A41FF3"/>
    <w:rsid w:val="00A44C83"/>
    <w:rsid w:val="00A507E5"/>
    <w:rsid w:val="00A5095B"/>
    <w:rsid w:val="00A515B7"/>
    <w:rsid w:val="00A52327"/>
    <w:rsid w:val="00A53224"/>
    <w:rsid w:val="00A53704"/>
    <w:rsid w:val="00A545D5"/>
    <w:rsid w:val="00A54FD8"/>
    <w:rsid w:val="00A557F5"/>
    <w:rsid w:val="00A654F0"/>
    <w:rsid w:val="00A655E1"/>
    <w:rsid w:val="00A70C99"/>
    <w:rsid w:val="00A71720"/>
    <w:rsid w:val="00A7256D"/>
    <w:rsid w:val="00A764AA"/>
    <w:rsid w:val="00A773C4"/>
    <w:rsid w:val="00A800B5"/>
    <w:rsid w:val="00A80ED9"/>
    <w:rsid w:val="00A8141E"/>
    <w:rsid w:val="00A814E8"/>
    <w:rsid w:val="00A81C8B"/>
    <w:rsid w:val="00A825F4"/>
    <w:rsid w:val="00A85E23"/>
    <w:rsid w:val="00A873AC"/>
    <w:rsid w:val="00A92BF9"/>
    <w:rsid w:val="00A92D4B"/>
    <w:rsid w:val="00A93096"/>
    <w:rsid w:val="00A9371B"/>
    <w:rsid w:val="00A947C0"/>
    <w:rsid w:val="00A95576"/>
    <w:rsid w:val="00A959CC"/>
    <w:rsid w:val="00A97BAA"/>
    <w:rsid w:val="00AA0D66"/>
    <w:rsid w:val="00AA182E"/>
    <w:rsid w:val="00AA223D"/>
    <w:rsid w:val="00AA2768"/>
    <w:rsid w:val="00AA37B3"/>
    <w:rsid w:val="00AA3C72"/>
    <w:rsid w:val="00AB07D9"/>
    <w:rsid w:val="00AB1318"/>
    <w:rsid w:val="00AB3A40"/>
    <w:rsid w:val="00AB4DE7"/>
    <w:rsid w:val="00AB5BD6"/>
    <w:rsid w:val="00AB6929"/>
    <w:rsid w:val="00AB78D8"/>
    <w:rsid w:val="00AC20EA"/>
    <w:rsid w:val="00AC235B"/>
    <w:rsid w:val="00AC3149"/>
    <w:rsid w:val="00AC39B3"/>
    <w:rsid w:val="00AC5560"/>
    <w:rsid w:val="00AD0259"/>
    <w:rsid w:val="00AD0D1A"/>
    <w:rsid w:val="00AD1544"/>
    <w:rsid w:val="00AD260C"/>
    <w:rsid w:val="00AD2C3C"/>
    <w:rsid w:val="00AD66A0"/>
    <w:rsid w:val="00AD7D19"/>
    <w:rsid w:val="00AE1846"/>
    <w:rsid w:val="00AE26F7"/>
    <w:rsid w:val="00AE29AB"/>
    <w:rsid w:val="00AE30BA"/>
    <w:rsid w:val="00AE3D42"/>
    <w:rsid w:val="00AE5494"/>
    <w:rsid w:val="00AE7BB5"/>
    <w:rsid w:val="00AF2CF0"/>
    <w:rsid w:val="00AF30C6"/>
    <w:rsid w:val="00AF374E"/>
    <w:rsid w:val="00AF6637"/>
    <w:rsid w:val="00AF71FE"/>
    <w:rsid w:val="00B0067E"/>
    <w:rsid w:val="00B01AC8"/>
    <w:rsid w:val="00B04741"/>
    <w:rsid w:val="00B05B3F"/>
    <w:rsid w:val="00B05C6C"/>
    <w:rsid w:val="00B06755"/>
    <w:rsid w:val="00B10611"/>
    <w:rsid w:val="00B10796"/>
    <w:rsid w:val="00B10FED"/>
    <w:rsid w:val="00B11BB4"/>
    <w:rsid w:val="00B12A98"/>
    <w:rsid w:val="00B137BE"/>
    <w:rsid w:val="00B171BB"/>
    <w:rsid w:val="00B20753"/>
    <w:rsid w:val="00B217BB"/>
    <w:rsid w:val="00B21870"/>
    <w:rsid w:val="00B2268C"/>
    <w:rsid w:val="00B2343F"/>
    <w:rsid w:val="00B24035"/>
    <w:rsid w:val="00B242FE"/>
    <w:rsid w:val="00B24365"/>
    <w:rsid w:val="00B26991"/>
    <w:rsid w:val="00B27C0A"/>
    <w:rsid w:val="00B31A21"/>
    <w:rsid w:val="00B31CBD"/>
    <w:rsid w:val="00B31EB4"/>
    <w:rsid w:val="00B320EB"/>
    <w:rsid w:val="00B3395F"/>
    <w:rsid w:val="00B33BF3"/>
    <w:rsid w:val="00B35300"/>
    <w:rsid w:val="00B3705B"/>
    <w:rsid w:val="00B3779B"/>
    <w:rsid w:val="00B406D0"/>
    <w:rsid w:val="00B44754"/>
    <w:rsid w:val="00B447B1"/>
    <w:rsid w:val="00B44AD4"/>
    <w:rsid w:val="00B467FB"/>
    <w:rsid w:val="00B46C07"/>
    <w:rsid w:val="00B50FDC"/>
    <w:rsid w:val="00B52617"/>
    <w:rsid w:val="00B5270A"/>
    <w:rsid w:val="00B52884"/>
    <w:rsid w:val="00B5359F"/>
    <w:rsid w:val="00B5466F"/>
    <w:rsid w:val="00B55138"/>
    <w:rsid w:val="00B55E65"/>
    <w:rsid w:val="00B570FE"/>
    <w:rsid w:val="00B6039B"/>
    <w:rsid w:val="00B608DD"/>
    <w:rsid w:val="00B60F12"/>
    <w:rsid w:val="00B6232C"/>
    <w:rsid w:val="00B62811"/>
    <w:rsid w:val="00B62D20"/>
    <w:rsid w:val="00B633CD"/>
    <w:rsid w:val="00B64180"/>
    <w:rsid w:val="00B67107"/>
    <w:rsid w:val="00B67517"/>
    <w:rsid w:val="00B67E9B"/>
    <w:rsid w:val="00B7094F"/>
    <w:rsid w:val="00B71716"/>
    <w:rsid w:val="00B72773"/>
    <w:rsid w:val="00B73499"/>
    <w:rsid w:val="00B7382F"/>
    <w:rsid w:val="00B7607A"/>
    <w:rsid w:val="00B7734D"/>
    <w:rsid w:val="00B77C26"/>
    <w:rsid w:val="00B81226"/>
    <w:rsid w:val="00B84CB6"/>
    <w:rsid w:val="00B855B9"/>
    <w:rsid w:val="00B93500"/>
    <w:rsid w:val="00B95CD2"/>
    <w:rsid w:val="00B96EAD"/>
    <w:rsid w:val="00B97588"/>
    <w:rsid w:val="00B9780C"/>
    <w:rsid w:val="00BA2546"/>
    <w:rsid w:val="00BA2BC7"/>
    <w:rsid w:val="00BA3739"/>
    <w:rsid w:val="00BA51EC"/>
    <w:rsid w:val="00BA7686"/>
    <w:rsid w:val="00BB15F0"/>
    <w:rsid w:val="00BB2673"/>
    <w:rsid w:val="00BB34A3"/>
    <w:rsid w:val="00BB3C0B"/>
    <w:rsid w:val="00BB43D1"/>
    <w:rsid w:val="00BB56C3"/>
    <w:rsid w:val="00BB7159"/>
    <w:rsid w:val="00BC259E"/>
    <w:rsid w:val="00BC536B"/>
    <w:rsid w:val="00BC5C09"/>
    <w:rsid w:val="00BC6064"/>
    <w:rsid w:val="00BC6247"/>
    <w:rsid w:val="00BC6FED"/>
    <w:rsid w:val="00BD14B7"/>
    <w:rsid w:val="00BD14C3"/>
    <w:rsid w:val="00BE1F78"/>
    <w:rsid w:val="00BE2C49"/>
    <w:rsid w:val="00BE3163"/>
    <w:rsid w:val="00BE4CDB"/>
    <w:rsid w:val="00BE50DD"/>
    <w:rsid w:val="00BE52E9"/>
    <w:rsid w:val="00BE5760"/>
    <w:rsid w:val="00BF04C1"/>
    <w:rsid w:val="00BF0ACC"/>
    <w:rsid w:val="00BF2A7B"/>
    <w:rsid w:val="00BF31EF"/>
    <w:rsid w:val="00BF4857"/>
    <w:rsid w:val="00BF4FD6"/>
    <w:rsid w:val="00BF5427"/>
    <w:rsid w:val="00BF56F6"/>
    <w:rsid w:val="00BF62DE"/>
    <w:rsid w:val="00BF77C0"/>
    <w:rsid w:val="00C0158B"/>
    <w:rsid w:val="00C0339C"/>
    <w:rsid w:val="00C035EA"/>
    <w:rsid w:val="00C044E5"/>
    <w:rsid w:val="00C06718"/>
    <w:rsid w:val="00C06CC8"/>
    <w:rsid w:val="00C0742B"/>
    <w:rsid w:val="00C0743A"/>
    <w:rsid w:val="00C115A6"/>
    <w:rsid w:val="00C116EC"/>
    <w:rsid w:val="00C11BD5"/>
    <w:rsid w:val="00C11DC2"/>
    <w:rsid w:val="00C13DCE"/>
    <w:rsid w:val="00C15056"/>
    <w:rsid w:val="00C17197"/>
    <w:rsid w:val="00C20205"/>
    <w:rsid w:val="00C23865"/>
    <w:rsid w:val="00C2433A"/>
    <w:rsid w:val="00C265F3"/>
    <w:rsid w:val="00C271C1"/>
    <w:rsid w:val="00C2772E"/>
    <w:rsid w:val="00C27B94"/>
    <w:rsid w:val="00C303AE"/>
    <w:rsid w:val="00C30906"/>
    <w:rsid w:val="00C32291"/>
    <w:rsid w:val="00C325EB"/>
    <w:rsid w:val="00C32BD3"/>
    <w:rsid w:val="00C34057"/>
    <w:rsid w:val="00C3531F"/>
    <w:rsid w:val="00C3599C"/>
    <w:rsid w:val="00C366CD"/>
    <w:rsid w:val="00C37315"/>
    <w:rsid w:val="00C41EC4"/>
    <w:rsid w:val="00C421A7"/>
    <w:rsid w:val="00C4298C"/>
    <w:rsid w:val="00C45794"/>
    <w:rsid w:val="00C464ED"/>
    <w:rsid w:val="00C46AEC"/>
    <w:rsid w:val="00C47387"/>
    <w:rsid w:val="00C50380"/>
    <w:rsid w:val="00C5068D"/>
    <w:rsid w:val="00C5129A"/>
    <w:rsid w:val="00C522C9"/>
    <w:rsid w:val="00C52745"/>
    <w:rsid w:val="00C5403C"/>
    <w:rsid w:val="00C572B9"/>
    <w:rsid w:val="00C5793B"/>
    <w:rsid w:val="00C57C1D"/>
    <w:rsid w:val="00C60595"/>
    <w:rsid w:val="00C60D17"/>
    <w:rsid w:val="00C62376"/>
    <w:rsid w:val="00C636F9"/>
    <w:rsid w:val="00C63B9A"/>
    <w:rsid w:val="00C64498"/>
    <w:rsid w:val="00C65A55"/>
    <w:rsid w:val="00C65D31"/>
    <w:rsid w:val="00C6755E"/>
    <w:rsid w:val="00C708B9"/>
    <w:rsid w:val="00C71514"/>
    <w:rsid w:val="00C718F5"/>
    <w:rsid w:val="00C71F97"/>
    <w:rsid w:val="00C75167"/>
    <w:rsid w:val="00C77D4E"/>
    <w:rsid w:val="00C85413"/>
    <w:rsid w:val="00C8632E"/>
    <w:rsid w:val="00C90CBB"/>
    <w:rsid w:val="00C91F1B"/>
    <w:rsid w:val="00C92DB1"/>
    <w:rsid w:val="00C9358F"/>
    <w:rsid w:val="00C939BE"/>
    <w:rsid w:val="00C93C8A"/>
    <w:rsid w:val="00C94BD2"/>
    <w:rsid w:val="00C95840"/>
    <w:rsid w:val="00CA13F8"/>
    <w:rsid w:val="00CA14AE"/>
    <w:rsid w:val="00CA29BD"/>
    <w:rsid w:val="00CA407D"/>
    <w:rsid w:val="00CA7CC2"/>
    <w:rsid w:val="00CB06F3"/>
    <w:rsid w:val="00CB0944"/>
    <w:rsid w:val="00CB2775"/>
    <w:rsid w:val="00CB2E6A"/>
    <w:rsid w:val="00CB3C4B"/>
    <w:rsid w:val="00CB467D"/>
    <w:rsid w:val="00CB533D"/>
    <w:rsid w:val="00CB5DC7"/>
    <w:rsid w:val="00CB748C"/>
    <w:rsid w:val="00CC1ECC"/>
    <w:rsid w:val="00CC3202"/>
    <w:rsid w:val="00CC4860"/>
    <w:rsid w:val="00CC6C69"/>
    <w:rsid w:val="00CC7D5A"/>
    <w:rsid w:val="00CD039E"/>
    <w:rsid w:val="00CD043D"/>
    <w:rsid w:val="00CD0910"/>
    <w:rsid w:val="00CD1DA7"/>
    <w:rsid w:val="00CD25E5"/>
    <w:rsid w:val="00CD277D"/>
    <w:rsid w:val="00CD4CE6"/>
    <w:rsid w:val="00CD519D"/>
    <w:rsid w:val="00CD6629"/>
    <w:rsid w:val="00CD7350"/>
    <w:rsid w:val="00CE0FB8"/>
    <w:rsid w:val="00CE2DF6"/>
    <w:rsid w:val="00CE2E56"/>
    <w:rsid w:val="00CE37BF"/>
    <w:rsid w:val="00CE3E13"/>
    <w:rsid w:val="00CE4745"/>
    <w:rsid w:val="00CE4D14"/>
    <w:rsid w:val="00CE514C"/>
    <w:rsid w:val="00CE5276"/>
    <w:rsid w:val="00CE52F7"/>
    <w:rsid w:val="00CE688C"/>
    <w:rsid w:val="00CE69F2"/>
    <w:rsid w:val="00CE6C46"/>
    <w:rsid w:val="00CE7693"/>
    <w:rsid w:val="00CF0AC7"/>
    <w:rsid w:val="00CF1EE5"/>
    <w:rsid w:val="00CF35E5"/>
    <w:rsid w:val="00CF3E18"/>
    <w:rsid w:val="00CF4DE6"/>
    <w:rsid w:val="00CF54AD"/>
    <w:rsid w:val="00CF5A07"/>
    <w:rsid w:val="00CF5BC3"/>
    <w:rsid w:val="00CF6A81"/>
    <w:rsid w:val="00CF7E8C"/>
    <w:rsid w:val="00D00113"/>
    <w:rsid w:val="00D01B20"/>
    <w:rsid w:val="00D0285E"/>
    <w:rsid w:val="00D03F1A"/>
    <w:rsid w:val="00D070F7"/>
    <w:rsid w:val="00D07190"/>
    <w:rsid w:val="00D07844"/>
    <w:rsid w:val="00D10D02"/>
    <w:rsid w:val="00D11AC9"/>
    <w:rsid w:val="00D1248C"/>
    <w:rsid w:val="00D14829"/>
    <w:rsid w:val="00D1535F"/>
    <w:rsid w:val="00D15617"/>
    <w:rsid w:val="00D15637"/>
    <w:rsid w:val="00D168B8"/>
    <w:rsid w:val="00D1708A"/>
    <w:rsid w:val="00D171A0"/>
    <w:rsid w:val="00D206F9"/>
    <w:rsid w:val="00D20BBD"/>
    <w:rsid w:val="00D210FB"/>
    <w:rsid w:val="00D22513"/>
    <w:rsid w:val="00D230D0"/>
    <w:rsid w:val="00D24BB4"/>
    <w:rsid w:val="00D252C0"/>
    <w:rsid w:val="00D25DA1"/>
    <w:rsid w:val="00D261D7"/>
    <w:rsid w:val="00D30BD4"/>
    <w:rsid w:val="00D31348"/>
    <w:rsid w:val="00D3185D"/>
    <w:rsid w:val="00D33A61"/>
    <w:rsid w:val="00D344FD"/>
    <w:rsid w:val="00D351B3"/>
    <w:rsid w:val="00D355DF"/>
    <w:rsid w:val="00D35A75"/>
    <w:rsid w:val="00D40786"/>
    <w:rsid w:val="00D4176F"/>
    <w:rsid w:val="00D421E9"/>
    <w:rsid w:val="00D43258"/>
    <w:rsid w:val="00D44ADD"/>
    <w:rsid w:val="00D44FC0"/>
    <w:rsid w:val="00D46CDE"/>
    <w:rsid w:val="00D50402"/>
    <w:rsid w:val="00D515B8"/>
    <w:rsid w:val="00D518A6"/>
    <w:rsid w:val="00D52BAB"/>
    <w:rsid w:val="00D5491E"/>
    <w:rsid w:val="00D5655E"/>
    <w:rsid w:val="00D56BA5"/>
    <w:rsid w:val="00D572C2"/>
    <w:rsid w:val="00D61809"/>
    <w:rsid w:val="00D6345B"/>
    <w:rsid w:val="00D669E2"/>
    <w:rsid w:val="00D66C2D"/>
    <w:rsid w:val="00D66E51"/>
    <w:rsid w:val="00D6761F"/>
    <w:rsid w:val="00D70F40"/>
    <w:rsid w:val="00D71B30"/>
    <w:rsid w:val="00D72E0F"/>
    <w:rsid w:val="00D754C3"/>
    <w:rsid w:val="00D76C1E"/>
    <w:rsid w:val="00D80599"/>
    <w:rsid w:val="00D811E1"/>
    <w:rsid w:val="00D814FA"/>
    <w:rsid w:val="00D81C67"/>
    <w:rsid w:val="00D82B94"/>
    <w:rsid w:val="00D84BB8"/>
    <w:rsid w:val="00D870B0"/>
    <w:rsid w:val="00D87231"/>
    <w:rsid w:val="00D87FB7"/>
    <w:rsid w:val="00D90291"/>
    <w:rsid w:val="00D90BCC"/>
    <w:rsid w:val="00D91FE9"/>
    <w:rsid w:val="00D92FD3"/>
    <w:rsid w:val="00D933C7"/>
    <w:rsid w:val="00D93443"/>
    <w:rsid w:val="00D966B5"/>
    <w:rsid w:val="00D97873"/>
    <w:rsid w:val="00DA0869"/>
    <w:rsid w:val="00DA1DF6"/>
    <w:rsid w:val="00DA21F2"/>
    <w:rsid w:val="00DA2860"/>
    <w:rsid w:val="00DA3B0F"/>
    <w:rsid w:val="00DA5DB1"/>
    <w:rsid w:val="00DA631A"/>
    <w:rsid w:val="00DA655F"/>
    <w:rsid w:val="00DA6EAA"/>
    <w:rsid w:val="00DA6FCD"/>
    <w:rsid w:val="00DA71BA"/>
    <w:rsid w:val="00DB1E66"/>
    <w:rsid w:val="00DB4431"/>
    <w:rsid w:val="00DB4591"/>
    <w:rsid w:val="00DB5661"/>
    <w:rsid w:val="00DB58C8"/>
    <w:rsid w:val="00DB68CA"/>
    <w:rsid w:val="00DB725D"/>
    <w:rsid w:val="00DB738D"/>
    <w:rsid w:val="00DC629E"/>
    <w:rsid w:val="00DD01F2"/>
    <w:rsid w:val="00DD0C13"/>
    <w:rsid w:val="00DD150C"/>
    <w:rsid w:val="00DD49D2"/>
    <w:rsid w:val="00DD4A59"/>
    <w:rsid w:val="00DD53AB"/>
    <w:rsid w:val="00DD6897"/>
    <w:rsid w:val="00DD7490"/>
    <w:rsid w:val="00DE15C5"/>
    <w:rsid w:val="00DE1C2B"/>
    <w:rsid w:val="00DE3C06"/>
    <w:rsid w:val="00DE4619"/>
    <w:rsid w:val="00DE6339"/>
    <w:rsid w:val="00DE6707"/>
    <w:rsid w:val="00DE77F3"/>
    <w:rsid w:val="00DF0340"/>
    <w:rsid w:val="00DF0827"/>
    <w:rsid w:val="00DF1C69"/>
    <w:rsid w:val="00DF4C04"/>
    <w:rsid w:val="00DF5148"/>
    <w:rsid w:val="00DF5453"/>
    <w:rsid w:val="00E00762"/>
    <w:rsid w:val="00E020C8"/>
    <w:rsid w:val="00E025E1"/>
    <w:rsid w:val="00E02B07"/>
    <w:rsid w:val="00E03A42"/>
    <w:rsid w:val="00E03E03"/>
    <w:rsid w:val="00E052E8"/>
    <w:rsid w:val="00E05AE3"/>
    <w:rsid w:val="00E0614B"/>
    <w:rsid w:val="00E0672C"/>
    <w:rsid w:val="00E06DEE"/>
    <w:rsid w:val="00E1044B"/>
    <w:rsid w:val="00E10AF7"/>
    <w:rsid w:val="00E10B68"/>
    <w:rsid w:val="00E11D0F"/>
    <w:rsid w:val="00E14411"/>
    <w:rsid w:val="00E15403"/>
    <w:rsid w:val="00E16C64"/>
    <w:rsid w:val="00E17A3B"/>
    <w:rsid w:val="00E2006A"/>
    <w:rsid w:val="00E2079D"/>
    <w:rsid w:val="00E21C5E"/>
    <w:rsid w:val="00E22E1F"/>
    <w:rsid w:val="00E24A89"/>
    <w:rsid w:val="00E24CD4"/>
    <w:rsid w:val="00E30DEC"/>
    <w:rsid w:val="00E3280E"/>
    <w:rsid w:val="00E34E37"/>
    <w:rsid w:val="00E34F8A"/>
    <w:rsid w:val="00E3586A"/>
    <w:rsid w:val="00E3621E"/>
    <w:rsid w:val="00E36B60"/>
    <w:rsid w:val="00E36D29"/>
    <w:rsid w:val="00E377C4"/>
    <w:rsid w:val="00E4091E"/>
    <w:rsid w:val="00E41396"/>
    <w:rsid w:val="00E41BED"/>
    <w:rsid w:val="00E435D6"/>
    <w:rsid w:val="00E43817"/>
    <w:rsid w:val="00E467F9"/>
    <w:rsid w:val="00E502FB"/>
    <w:rsid w:val="00E50D3A"/>
    <w:rsid w:val="00E52261"/>
    <w:rsid w:val="00E530DB"/>
    <w:rsid w:val="00E53C5E"/>
    <w:rsid w:val="00E540AD"/>
    <w:rsid w:val="00E55FBB"/>
    <w:rsid w:val="00E57C37"/>
    <w:rsid w:val="00E60345"/>
    <w:rsid w:val="00E61898"/>
    <w:rsid w:val="00E64215"/>
    <w:rsid w:val="00E65A9B"/>
    <w:rsid w:val="00E65B02"/>
    <w:rsid w:val="00E66D4C"/>
    <w:rsid w:val="00E6749E"/>
    <w:rsid w:val="00E70BC8"/>
    <w:rsid w:val="00E716BB"/>
    <w:rsid w:val="00E71B26"/>
    <w:rsid w:val="00E737BB"/>
    <w:rsid w:val="00E73E75"/>
    <w:rsid w:val="00E75CD8"/>
    <w:rsid w:val="00E75D9C"/>
    <w:rsid w:val="00E76802"/>
    <w:rsid w:val="00E76979"/>
    <w:rsid w:val="00E76E68"/>
    <w:rsid w:val="00E7719F"/>
    <w:rsid w:val="00E80D16"/>
    <w:rsid w:val="00E81AB0"/>
    <w:rsid w:val="00E82988"/>
    <w:rsid w:val="00E82B33"/>
    <w:rsid w:val="00E84170"/>
    <w:rsid w:val="00E8531E"/>
    <w:rsid w:val="00E85BA4"/>
    <w:rsid w:val="00E85FCC"/>
    <w:rsid w:val="00E86A15"/>
    <w:rsid w:val="00E874B2"/>
    <w:rsid w:val="00E875D9"/>
    <w:rsid w:val="00E876AF"/>
    <w:rsid w:val="00E87D21"/>
    <w:rsid w:val="00E90D4B"/>
    <w:rsid w:val="00E9139F"/>
    <w:rsid w:val="00E9150F"/>
    <w:rsid w:val="00E950E7"/>
    <w:rsid w:val="00E95893"/>
    <w:rsid w:val="00E977D2"/>
    <w:rsid w:val="00E97F10"/>
    <w:rsid w:val="00EA02D0"/>
    <w:rsid w:val="00EA2026"/>
    <w:rsid w:val="00EA20D2"/>
    <w:rsid w:val="00EA2A45"/>
    <w:rsid w:val="00EA3A22"/>
    <w:rsid w:val="00EA4FAF"/>
    <w:rsid w:val="00EA616E"/>
    <w:rsid w:val="00EA6519"/>
    <w:rsid w:val="00EB29BD"/>
    <w:rsid w:val="00EB34A7"/>
    <w:rsid w:val="00EB59F1"/>
    <w:rsid w:val="00EB5DA7"/>
    <w:rsid w:val="00EB61E2"/>
    <w:rsid w:val="00EB7D3E"/>
    <w:rsid w:val="00EC145C"/>
    <w:rsid w:val="00EC169A"/>
    <w:rsid w:val="00EC1A32"/>
    <w:rsid w:val="00EC29CE"/>
    <w:rsid w:val="00EC41B2"/>
    <w:rsid w:val="00EC43A7"/>
    <w:rsid w:val="00EC579B"/>
    <w:rsid w:val="00EC69DC"/>
    <w:rsid w:val="00EC6E10"/>
    <w:rsid w:val="00EC7C5B"/>
    <w:rsid w:val="00ED05E8"/>
    <w:rsid w:val="00ED28DD"/>
    <w:rsid w:val="00ED2C19"/>
    <w:rsid w:val="00ED2EC4"/>
    <w:rsid w:val="00ED32EE"/>
    <w:rsid w:val="00ED6DA3"/>
    <w:rsid w:val="00EE1CAB"/>
    <w:rsid w:val="00EE2E17"/>
    <w:rsid w:val="00EE5E08"/>
    <w:rsid w:val="00EE7025"/>
    <w:rsid w:val="00EE7BE4"/>
    <w:rsid w:val="00EF06BA"/>
    <w:rsid w:val="00EF149F"/>
    <w:rsid w:val="00EF20BA"/>
    <w:rsid w:val="00EF2285"/>
    <w:rsid w:val="00EF4BF6"/>
    <w:rsid w:val="00EF5523"/>
    <w:rsid w:val="00EF5830"/>
    <w:rsid w:val="00EF5CD1"/>
    <w:rsid w:val="00EF6926"/>
    <w:rsid w:val="00EF7EBC"/>
    <w:rsid w:val="00F00DF0"/>
    <w:rsid w:val="00F01615"/>
    <w:rsid w:val="00F0346D"/>
    <w:rsid w:val="00F05F93"/>
    <w:rsid w:val="00F06C7F"/>
    <w:rsid w:val="00F0717E"/>
    <w:rsid w:val="00F0773C"/>
    <w:rsid w:val="00F07CCD"/>
    <w:rsid w:val="00F11725"/>
    <w:rsid w:val="00F11ECF"/>
    <w:rsid w:val="00F124EB"/>
    <w:rsid w:val="00F13DF0"/>
    <w:rsid w:val="00F1446C"/>
    <w:rsid w:val="00F14E1B"/>
    <w:rsid w:val="00F1559D"/>
    <w:rsid w:val="00F21002"/>
    <w:rsid w:val="00F222D7"/>
    <w:rsid w:val="00F22FE3"/>
    <w:rsid w:val="00F2322E"/>
    <w:rsid w:val="00F24F84"/>
    <w:rsid w:val="00F250F9"/>
    <w:rsid w:val="00F26385"/>
    <w:rsid w:val="00F275CD"/>
    <w:rsid w:val="00F27C99"/>
    <w:rsid w:val="00F30B80"/>
    <w:rsid w:val="00F30BB5"/>
    <w:rsid w:val="00F31E88"/>
    <w:rsid w:val="00F3243D"/>
    <w:rsid w:val="00F32744"/>
    <w:rsid w:val="00F32D48"/>
    <w:rsid w:val="00F33731"/>
    <w:rsid w:val="00F34759"/>
    <w:rsid w:val="00F34C88"/>
    <w:rsid w:val="00F35E36"/>
    <w:rsid w:val="00F3729B"/>
    <w:rsid w:val="00F376FF"/>
    <w:rsid w:val="00F45704"/>
    <w:rsid w:val="00F45E72"/>
    <w:rsid w:val="00F4649B"/>
    <w:rsid w:val="00F47ED5"/>
    <w:rsid w:val="00F47F41"/>
    <w:rsid w:val="00F509D0"/>
    <w:rsid w:val="00F517D0"/>
    <w:rsid w:val="00F52A93"/>
    <w:rsid w:val="00F549C8"/>
    <w:rsid w:val="00F553F8"/>
    <w:rsid w:val="00F55421"/>
    <w:rsid w:val="00F617B4"/>
    <w:rsid w:val="00F6182C"/>
    <w:rsid w:val="00F61BFF"/>
    <w:rsid w:val="00F61FA5"/>
    <w:rsid w:val="00F641BC"/>
    <w:rsid w:val="00F655F3"/>
    <w:rsid w:val="00F672B5"/>
    <w:rsid w:val="00F677A0"/>
    <w:rsid w:val="00F67C21"/>
    <w:rsid w:val="00F70869"/>
    <w:rsid w:val="00F70F6A"/>
    <w:rsid w:val="00F73431"/>
    <w:rsid w:val="00F74964"/>
    <w:rsid w:val="00F74E0D"/>
    <w:rsid w:val="00F80BC4"/>
    <w:rsid w:val="00F814E6"/>
    <w:rsid w:val="00F82BEB"/>
    <w:rsid w:val="00F833D5"/>
    <w:rsid w:val="00F84983"/>
    <w:rsid w:val="00F87332"/>
    <w:rsid w:val="00F90109"/>
    <w:rsid w:val="00F90488"/>
    <w:rsid w:val="00F907C8"/>
    <w:rsid w:val="00F90D3F"/>
    <w:rsid w:val="00F9121B"/>
    <w:rsid w:val="00F91978"/>
    <w:rsid w:val="00F94C0E"/>
    <w:rsid w:val="00F94C27"/>
    <w:rsid w:val="00F95756"/>
    <w:rsid w:val="00F95AE6"/>
    <w:rsid w:val="00F95FC3"/>
    <w:rsid w:val="00FA1817"/>
    <w:rsid w:val="00FA339E"/>
    <w:rsid w:val="00FA3495"/>
    <w:rsid w:val="00FA380D"/>
    <w:rsid w:val="00FA3EAE"/>
    <w:rsid w:val="00FA3F5C"/>
    <w:rsid w:val="00FA53FA"/>
    <w:rsid w:val="00FA59C8"/>
    <w:rsid w:val="00FB0BE4"/>
    <w:rsid w:val="00FB16CB"/>
    <w:rsid w:val="00FB2429"/>
    <w:rsid w:val="00FB2520"/>
    <w:rsid w:val="00FB39D9"/>
    <w:rsid w:val="00FB64E3"/>
    <w:rsid w:val="00FB6617"/>
    <w:rsid w:val="00FC0EE3"/>
    <w:rsid w:val="00FC24DC"/>
    <w:rsid w:val="00FC3AF2"/>
    <w:rsid w:val="00FC425D"/>
    <w:rsid w:val="00FC4771"/>
    <w:rsid w:val="00FC6658"/>
    <w:rsid w:val="00FC6A58"/>
    <w:rsid w:val="00FC7683"/>
    <w:rsid w:val="00FC7AF1"/>
    <w:rsid w:val="00FD2A97"/>
    <w:rsid w:val="00FD39E5"/>
    <w:rsid w:val="00FD41FA"/>
    <w:rsid w:val="00FD4AE1"/>
    <w:rsid w:val="00FD4CC0"/>
    <w:rsid w:val="00FD4FEF"/>
    <w:rsid w:val="00FD5404"/>
    <w:rsid w:val="00FD7113"/>
    <w:rsid w:val="00FD71AA"/>
    <w:rsid w:val="00FE0417"/>
    <w:rsid w:val="00FE0FDB"/>
    <w:rsid w:val="00FE1134"/>
    <w:rsid w:val="00FE300F"/>
    <w:rsid w:val="00FE3C7E"/>
    <w:rsid w:val="00FE4C08"/>
    <w:rsid w:val="00FF1192"/>
    <w:rsid w:val="00FF1B94"/>
    <w:rsid w:val="00FF5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1EE5"/>
    <w:pPr>
      <w:spacing w:after="160" w:line="256" w:lineRule="auto"/>
    </w:pPr>
    <w:rPr>
      <w:rFonts w:ascii="Calibri" w:eastAsia="Calibri" w:hAnsi="Calibri" w:cs="Times New Roman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F1EE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locked/>
    <w:rsid w:val="00CF1EE5"/>
    <w:rPr>
      <w:rFonts w:ascii="Times New Roman" w:hAnsi="Times New Roman" w:cs="Times New Roman"/>
      <w:sz w:val="24"/>
      <w:szCs w:val="24"/>
    </w:rPr>
  </w:style>
  <w:style w:type="paragraph" w:styleId="NoSpacing">
    <w:name w:val="No Spacing"/>
    <w:link w:val="NoSpacingChar"/>
    <w:uiPriority w:val="1"/>
    <w:qFormat/>
    <w:rsid w:val="00CF1EE5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1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1EE5"/>
    <w:rPr>
      <w:rFonts w:ascii="Tahoma" w:eastAsia="Calibri" w:hAnsi="Tahoma" w:cs="Tahoma"/>
      <w:sz w:val="16"/>
      <w:szCs w:val="16"/>
      <w:lang w:val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1EE5"/>
    <w:pPr>
      <w:spacing w:after="160" w:line="256" w:lineRule="auto"/>
    </w:pPr>
    <w:rPr>
      <w:rFonts w:ascii="Calibri" w:eastAsia="Calibri" w:hAnsi="Calibri" w:cs="Times New Roman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F1EE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locked/>
    <w:rsid w:val="00CF1EE5"/>
    <w:rPr>
      <w:rFonts w:ascii="Times New Roman" w:hAnsi="Times New Roman" w:cs="Times New Roman"/>
      <w:sz w:val="24"/>
      <w:szCs w:val="24"/>
    </w:rPr>
  </w:style>
  <w:style w:type="paragraph" w:styleId="NoSpacing">
    <w:name w:val="No Spacing"/>
    <w:link w:val="NoSpacingChar"/>
    <w:uiPriority w:val="1"/>
    <w:qFormat/>
    <w:rsid w:val="00CF1EE5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1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1EE5"/>
    <w:rPr>
      <w:rFonts w:ascii="Tahoma" w:eastAsia="Calibri" w:hAnsi="Tahoma" w:cs="Tahoma"/>
      <w:sz w:val="16"/>
      <w:szCs w:val="16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39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474</Words>
  <Characters>2705</Characters>
  <Application>Microsoft Office Word</Application>
  <DocSecurity>0</DocSecurity>
  <Lines>22</Lines>
  <Paragraphs>6</Paragraphs>
  <ScaleCrop>false</ScaleCrop>
  <Company/>
  <LinksUpToDate>false</LinksUpToDate>
  <CharactersWithSpaces>3173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1</cp:revision>
  <dcterms:created xsi:type="dcterms:W3CDTF">2023-12-13T03:15:00Z</dcterms:created>
  <dcterms:modified xsi:type="dcterms:W3CDTF">2023-12-13T03:17:00Z</dcterms:modified>
</cp:coreProperties>
</file>