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1FF" w:rsidRDefault="00AB41FF" w:rsidP="00DD170A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AB41FF" w:rsidRDefault="00AB41FF" w:rsidP="00DD170A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DD170A" w:rsidRPr="009247B9" w:rsidRDefault="00DD170A" w:rsidP="00DD170A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9247B9">
        <w:rPr>
          <w:rFonts w:ascii="Times New Roman" w:hAnsi="Times New Roman"/>
          <w:b/>
          <w:sz w:val="32"/>
          <w:szCs w:val="32"/>
        </w:rPr>
        <w:t>18EED41</w:t>
      </w:r>
    </w:p>
    <w:p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413F64" w:rsidRPr="00BB1571" w:rsidRDefault="00DC4B0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32904" wp14:editId="08794DF5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AutoShape 2" o:spid="_x0000_s1026" o:spt="32" type="#_x0000_t32" style="position:absolute;left:0pt;margin-left:-11.2pt;margin-top:77.35pt;height:0pt;width:532.2pt;z-index:251659264;mso-width-relative:page;mso-height-relative:page;" filled="f" stroked="t" coordsize="21600,21600" o:gfxdata="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IiT6nXAAAADAEAAA8A&#10;AAAAAAAAAQAgAAAAIgAAAGRycy9kb3ducmV2LnhtbFBLAQIUABQAAAAIAIdO4kCrkceg3wEAAOED&#10;AAAOAAAAAAAAAAEAIAAAACYBAABkcnMvZTJvRG9jLnhtbFBLBQYAAAAABgAGAFkBAAB3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>
        <w:trPr>
          <w:trHeight w:val="360"/>
        </w:trPr>
        <w:tc>
          <w:tcPr>
            <w:tcW w:w="10740" w:type="dxa"/>
            <w:gridSpan w:val="4"/>
            <w:vAlign w:val="center"/>
          </w:tcPr>
          <w:p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 w:rsidR="005B71BB">
              <w:rPr>
                <w:rFonts w:ascii="Times New Roman" w:hAnsi="Times New Roman"/>
                <w:b/>
              </w:rPr>
              <w:t>Regular/</w:t>
            </w:r>
            <w:r w:rsidRPr="00BB1571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F52A2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April,2023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BB1571" w:rsidRDefault="00DD170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9247B9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AB41FF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Eig</w:t>
            </w:r>
            <w:r w:rsidR="00506319">
              <w:rPr>
                <w:rFonts w:ascii="Times New Roman" w:hAnsi="Times New Roman"/>
                <w:b/>
                <w:sz w:val="26"/>
              </w:rPr>
              <w:t>h</w:t>
            </w:r>
            <w:r w:rsidR="005B71BB">
              <w:rPr>
                <w:rFonts w:ascii="Times New Roman" w:hAnsi="Times New Roman"/>
                <w:b/>
                <w:sz w:val="26"/>
              </w:rPr>
              <w:t>th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BB1571" w:rsidRDefault="00DD170A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9247B9">
              <w:rPr>
                <w:rFonts w:ascii="Times New Roman" w:hAnsi="Times New Roman"/>
                <w:b/>
                <w:sz w:val="30"/>
              </w:rPr>
              <w:t>Power Quality</w:t>
            </w:r>
          </w:p>
        </w:tc>
      </w:tr>
      <w:tr w:rsidR="00BB1571" w:rsidRPr="00BB1571">
        <w:trPr>
          <w:trHeight w:val="345"/>
        </w:trPr>
        <w:tc>
          <w:tcPr>
            <w:tcW w:w="4145" w:type="dxa"/>
            <w:gridSpan w:val="2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>
        <w:trPr>
          <w:trHeight w:val="158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>
        <w:trPr>
          <w:trHeight w:val="205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413F64" w:rsidRPr="00BB1571" w:rsidRDefault="00413F64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BB1571" w:rsidRPr="00AB41FF" w:rsidTr="00AB41FF">
        <w:tc>
          <w:tcPr>
            <w:tcW w:w="413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AB41FF" w:rsidRDefault="00F32E36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Define the power quality as per IEEE</w:t>
            </w:r>
            <w:r w:rsidR="00C06CFE" w:rsidRPr="00AB41FF">
              <w:rPr>
                <w:rFonts w:ascii="Times New Roman" w:hAnsi="Times New Roman"/>
              </w:rPr>
              <w:t>.</w:t>
            </w:r>
          </w:p>
        </w:tc>
        <w:tc>
          <w:tcPr>
            <w:tcW w:w="1410" w:type="dxa"/>
            <w:gridSpan w:val="2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:rsidR="00413F64" w:rsidRPr="00AB41FF" w:rsidRDefault="00F32E36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1M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AB41FF" w:rsidRDefault="00F32E36" w:rsidP="007A30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 xml:space="preserve">Classify power quality events in </w:t>
            </w:r>
            <w:r w:rsidR="007A3082" w:rsidRPr="00AB41FF">
              <w:rPr>
                <w:rFonts w:ascii="Times New Roman" w:hAnsi="Times New Roman"/>
              </w:rPr>
              <w:t>long duration variations</w:t>
            </w:r>
          </w:p>
        </w:tc>
        <w:tc>
          <w:tcPr>
            <w:tcW w:w="1410" w:type="dxa"/>
            <w:gridSpan w:val="2"/>
          </w:tcPr>
          <w:p w:rsidR="00413F64" w:rsidRPr="00AB41FF" w:rsidRDefault="00F32E36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CO1(BL3</w:t>
            </w:r>
            <w:r w:rsidR="00DC4B04" w:rsidRPr="00AB41FF">
              <w:rPr>
                <w:rFonts w:ascii="Times New Roman" w:hAnsi="Times New Roman"/>
              </w:rPr>
              <w:t>)</w:t>
            </w:r>
          </w:p>
        </w:tc>
        <w:tc>
          <w:tcPr>
            <w:tcW w:w="670" w:type="dxa"/>
          </w:tcPr>
          <w:p w:rsidR="00413F64" w:rsidRPr="00AB41FF" w:rsidRDefault="00F32E36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1M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c)</w:t>
            </w:r>
          </w:p>
        </w:tc>
        <w:tc>
          <w:tcPr>
            <w:tcW w:w="7701" w:type="dxa"/>
          </w:tcPr>
          <w:p w:rsidR="00413F64" w:rsidRPr="00AB41FF" w:rsidRDefault="00C17FF9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How can pow</w:t>
            </w:r>
            <w:r w:rsidR="002B1812" w:rsidRPr="00AB41FF">
              <w:rPr>
                <w:rFonts w:ascii="Times New Roman" w:hAnsi="Times New Roman"/>
              </w:rPr>
              <w:t>er quality problems be detected?</w:t>
            </w:r>
          </w:p>
        </w:tc>
        <w:tc>
          <w:tcPr>
            <w:tcW w:w="1410" w:type="dxa"/>
            <w:gridSpan w:val="2"/>
          </w:tcPr>
          <w:p w:rsidR="00413F64" w:rsidRPr="00AB41FF" w:rsidRDefault="002B1812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CO1</w:t>
            </w:r>
            <w:r w:rsidR="00DC4B04" w:rsidRPr="00AB41FF">
              <w:rPr>
                <w:rFonts w:ascii="Times New Roman" w:hAnsi="Times New Roman"/>
              </w:rPr>
              <w:t>(BL1)</w:t>
            </w:r>
          </w:p>
        </w:tc>
        <w:tc>
          <w:tcPr>
            <w:tcW w:w="670" w:type="dxa"/>
          </w:tcPr>
          <w:p w:rsidR="00413F64" w:rsidRPr="00AB41FF" w:rsidRDefault="00F32E36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1M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d)</w:t>
            </w:r>
          </w:p>
        </w:tc>
        <w:tc>
          <w:tcPr>
            <w:tcW w:w="7701" w:type="dxa"/>
          </w:tcPr>
          <w:p w:rsidR="00413F64" w:rsidRPr="00AB41FF" w:rsidRDefault="00035829" w:rsidP="008428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 xml:space="preserve">Voltage sag and interruption are very similar in nature. </w:t>
            </w:r>
            <w:r w:rsidR="00842872" w:rsidRPr="00AB41FF">
              <w:rPr>
                <w:rFonts w:ascii="Times New Roman" w:hAnsi="Times New Roman"/>
              </w:rPr>
              <w:t>Explain</w:t>
            </w:r>
            <w:r w:rsidRPr="00AB41FF">
              <w:rPr>
                <w:rFonts w:ascii="Times New Roman" w:hAnsi="Times New Roman"/>
              </w:rPr>
              <w:t>.</w:t>
            </w:r>
          </w:p>
        </w:tc>
        <w:tc>
          <w:tcPr>
            <w:tcW w:w="1410" w:type="dxa"/>
            <w:gridSpan w:val="2"/>
          </w:tcPr>
          <w:p w:rsidR="00413F64" w:rsidRPr="00AB41FF" w:rsidRDefault="00842872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CO2(BL2</w:t>
            </w:r>
            <w:r w:rsidR="00DC4B04" w:rsidRPr="00AB41FF">
              <w:rPr>
                <w:rFonts w:ascii="Times New Roman" w:hAnsi="Times New Roman"/>
              </w:rPr>
              <w:t>)</w:t>
            </w:r>
          </w:p>
        </w:tc>
        <w:tc>
          <w:tcPr>
            <w:tcW w:w="670" w:type="dxa"/>
          </w:tcPr>
          <w:p w:rsidR="00413F64" w:rsidRPr="00AB41FF" w:rsidRDefault="00F32E36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1M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e)</w:t>
            </w:r>
          </w:p>
        </w:tc>
        <w:tc>
          <w:tcPr>
            <w:tcW w:w="7701" w:type="dxa"/>
          </w:tcPr>
          <w:p w:rsidR="00413F64" w:rsidRPr="00AB41FF" w:rsidRDefault="00C17FF9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List some industry standards associated with voltage sags</w:t>
            </w:r>
          </w:p>
        </w:tc>
        <w:tc>
          <w:tcPr>
            <w:tcW w:w="1410" w:type="dxa"/>
            <w:gridSpan w:val="2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:rsidR="00413F64" w:rsidRPr="00AB41FF" w:rsidRDefault="00F32E36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1M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f)</w:t>
            </w:r>
          </w:p>
        </w:tc>
        <w:tc>
          <w:tcPr>
            <w:tcW w:w="7701" w:type="dxa"/>
          </w:tcPr>
          <w:p w:rsidR="00413F64" w:rsidRPr="00AB41FF" w:rsidRDefault="002B1812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What is the effect of capacitor switching transients on network?</w:t>
            </w:r>
          </w:p>
        </w:tc>
        <w:tc>
          <w:tcPr>
            <w:tcW w:w="1410" w:type="dxa"/>
            <w:gridSpan w:val="2"/>
          </w:tcPr>
          <w:p w:rsidR="00413F64" w:rsidRPr="00AB41FF" w:rsidRDefault="002B1812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CO2</w:t>
            </w:r>
            <w:r w:rsidR="00DC4B04" w:rsidRPr="00AB41FF">
              <w:rPr>
                <w:rFonts w:ascii="Times New Roman" w:hAnsi="Times New Roman"/>
              </w:rPr>
              <w:t>(BL1)</w:t>
            </w:r>
          </w:p>
        </w:tc>
        <w:tc>
          <w:tcPr>
            <w:tcW w:w="670" w:type="dxa"/>
          </w:tcPr>
          <w:p w:rsidR="00413F64" w:rsidRPr="00AB41FF" w:rsidRDefault="00F32E36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1M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g)</w:t>
            </w:r>
          </w:p>
        </w:tc>
        <w:tc>
          <w:tcPr>
            <w:tcW w:w="7701" w:type="dxa"/>
          </w:tcPr>
          <w:p w:rsidR="00413F64" w:rsidRPr="00AB41FF" w:rsidRDefault="002B1812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What is voltage and current distortion?</w:t>
            </w:r>
          </w:p>
        </w:tc>
        <w:tc>
          <w:tcPr>
            <w:tcW w:w="1410" w:type="dxa"/>
            <w:gridSpan w:val="2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CO3(BL1)</w:t>
            </w:r>
          </w:p>
        </w:tc>
        <w:tc>
          <w:tcPr>
            <w:tcW w:w="670" w:type="dxa"/>
          </w:tcPr>
          <w:p w:rsidR="00413F64" w:rsidRPr="00AB41FF" w:rsidRDefault="00F32E36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1M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h)</w:t>
            </w:r>
          </w:p>
        </w:tc>
        <w:tc>
          <w:tcPr>
            <w:tcW w:w="7701" w:type="dxa"/>
          </w:tcPr>
          <w:p w:rsidR="00413F64" w:rsidRPr="00AB41FF" w:rsidRDefault="002B1812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Compare linear loads and non-linear loads.</w:t>
            </w:r>
          </w:p>
        </w:tc>
        <w:tc>
          <w:tcPr>
            <w:tcW w:w="1410" w:type="dxa"/>
            <w:gridSpan w:val="2"/>
          </w:tcPr>
          <w:p w:rsidR="00413F64" w:rsidRPr="00AB41FF" w:rsidRDefault="002B1812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CO3(BL2</w:t>
            </w:r>
            <w:r w:rsidR="00DC4B04" w:rsidRPr="00AB41FF">
              <w:rPr>
                <w:rFonts w:ascii="Times New Roman" w:hAnsi="Times New Roman"/>
              </w:rPr>
              <w:t>)</w:t>
            </w:r>
          </w:p>
        </w:tc>
        <w:tc>
          <w:tcPr>
            <w:tcW w:w="670" w:type="dxa"/>
          </w:tcPr>
          <w:p w:rsidR="00413F64" w:rsidRPr="00AB41FF" w:rsidRDefault="00F32E36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1M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i)</w:t>
            </w:r>
          </w:p>
        </w:tc>
        <w:tc>
          <w:tcPr>
            <w:tcW w:w="7701" w:type="dxa"/>
          </w:tcPr>
          <w:p w:rsidR="00413F64" w:rsidRPr="00AB41FF" w:rsidRDefault="00C06CFE" w:rsidP="00C06C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Why is power conditioning needed?</w:t>
            </w:r>
          </w:p>
        </w:tc>
        <w:tc>
          <w:tcPr>
            <w:tcW w:w="1410" w:type="dxa"/>
            <w:gridSpan w:val="2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CO4(BL1)</w:t>
            </w:r>
          </w:p>
        </w:tc>
        <w:tc>
          <w:tcPr>
            <w:tcW w:w="670" w:type="dxa"/>
          </w:tcPr>
          <w:p w:rsidR="00413F64" w:rsidRPr="00AB41FF" w:rsidRDefault="00F32E36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1M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j)</w:t>
            </w:r>
          </w:p>
        </w:tc>
        <w:tc>
          <w:tcPr>
            <w:tcW w:w="7701" w:type="dxa"/>
          </w:tcPr>
          <w:p w:rsidR="00413F64" w:rsidRPr="00AB41FF" w:rsidRDefault="001658E5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List out the advantages of shunt compensators</w:t>
            </w:r>
          </w:p>
        </w:tc>
        <w:tc>
          <w:tcPr>
            <w:tcW w:w="1410" w:type="dxa"/>
            <w:gridSpan w:val="2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CO4(BL1)</w:t>
            </w:r>
          </w:p>
        </w:tc>
        <w:tc>
          <w:tcPr>
            <w:tcW w:w="670" w:type="dxa"/>
          </w:tcPr>
          <w:p w:rsidR="00413F64" w:rsidRPr="00AB41FF" w:rsidRDefault="00F32E36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1M</w:t>
            </w:r>
          </w:p>
        </w:tc>
      </w:tr>
      <w:tr w:rsidR="00BB1571" w:rsidRPr="00AB41FF" w:rsidTr="00AB41FF">
        <w:tc>
          <w:tcPr>
            <w:tcW w:w="10632" w:type="dxa"/>
            <w:gridSpan w:val="6"/>
          </w:tcPr>
          <w:p w:rsidR="00413F64" w:rsidRPr="00AB41FF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Unit - I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AB41FF" w:rsidRDefault="00840A4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 xml:space="preserve">Explain power quality and </w:t>
            </w:r>
            <w:r w:rsidR="00EA56FB" w:rsidRPr="00AB41FF">
              <w:rPr>
                <w:rFonts w:ascii="Times New Roman" w:hAnsi="Times New Roman"/>
              </w:rPr>
              <w:t xml:space="preserve"> the reasons for increased concern in power quality</w:t>
            </w:r>
          </w:p>
        </w:tc>
        <w:tc>
          <w:tcPr>
            <w:tcW w:w="1371" w:type="dxa"/>
          </w:tcPr>
          <w:p w:rsidR="00413F64" w:rsidRPr="00AB41FF" w:rsidRDefault="00EA56F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CO1(BL2</w:t>
            </w:r>
            <w:r w:rsidR="00DC4B04" w:rsidRPr="00AB41FF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AB41FF" w:rsidRDefault="00840A4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Discuss about short duration voltage variations</w:t>
            </w:r>
          </w:p>
        </w:tc>
        <w:tc>
          <w:tcPr>
            <w:tcW w:w="1371" w:type="dxa"/>
          </w:tcPr>
          <w:p w:rsidR="00413F64" w:rsidRPr="00AB41FF" w:rsidRDefault="00840A4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CO1(BL2</w:t>
            </w:r>
            <w:r w:rsidR="00DC4B04" w:rsidRPr="00AB41FF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:rsidR="00413F64" w:rsidRPr="00AB41FF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AB41FF">
              <w:rPr>
                <w:b/>
                <w:bCs/>
                <w:sz w:val="22"/>
                <w:szCs w:val="22"/>
              </w:rPr>
              <w:t xml:space="preserve">                (OR)</w:t>
            </w:r>
          </w:p>
        </w:tc>
        <w:tc>
          <w:tcPr>
            <w:tcW w:w="1371" w:type="dxa"/>
          </w:tcPr>
          <w:p w:rsidR="00413F64" w:rsidRPr="00AB41FF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AB41FF" w:rsidRDefault="004D2597" w:rsidP="00EA56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 xml:space="preserve">Illustrate </w:t>
            </w:r>
            <w:r w:rsidR="00840A4B" w:rsidRPr="00AB41FF">
              <w:rPr>
                <w:rFonts w:ascii="Times New Roman" w:hAnsi="Times New Roman"/>
              </w:rPr>
              <w:t xml:space="preserve"> power frequency </w:t>
            </w:r>
            <w:r w:rsidRPr="00AB41FF">
              <w:rPr>
                <w:rFonts w:ascii="Times New Roman" w:hAnsi="Times New Roman"/>
              </w:rPr>
              <w:t>variation with an example</w:t>
            </w:r>
          </w:p>
        </w:tc>
        <w:tc>
          <w:tcPr>
            <w:tcW w:w="1371" w:type="dxa"/>
          </w:tcPr>
          <w:p w:rsidR="00413F64" w:rsidRPr="00AB41FF" w:rsidRDefault="00EA56FB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CO1(BL2</w:t>
            </w:r>
            <w:r w:rsidR="00DC4B04" w:rsidRPr="00AB41FF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AB41FF" w:rsidRDefault="004D2597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Categorize various power quality phenomena</w:t>
            </w:r>
          </w:p>
        </w:tc>
        <w:tc>
          <w:tcPr>
            <w:tcW w:w="1371" w:type="dxa"/>
          </w:tcPr>
          <w:p w:rsidR="00413F64" w:rsidRPr="00AB41FF" w:rsidRDefault="004D2597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CO1(BL4</w:t>
            </w:r>
            <w:r w:rsidR="00DC4B04" w:rsidRPr="00AB41FF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B41FF" w:rsidTr="00AB41FF">
        <w:tc>
          <w:tcPr>
            <w:tcW w:w="10632" w:type="dxa"/>
            <w:gridSpan w:val="6"/>
          </w:tcPr>
          <w:p w:rsidR="00413F64" w:rsidRPr="00AB41FF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  <w:b/>
              </w:rPr>
              <w:t>Unit - II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AB41FF" w:rsidRDefault="00C30E7D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 xml:space="preserve">Explain the concept of area of vulnerability in estimating voltage sag performance </w:t>
            </w:r>
          </w:p>
        </w:tc>
        <w:tc>
          <w:tcPr>
            <w:tcW w:w="1371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CO2(BL1)</w:t>
            </w:r>
          </w:p>
        </w:tc>
        <w:tc>
          <w:tcPr>
            <w:tcW w:w="709" w:type="dxa"/>
            <w:gridSpan w:val="2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AB41FF" w:rsidRDefault="00A20028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Explain with a neat sketch fundamental principles of</w:t>
            </w:r>
            <w:r w:rsidR="00271462">
              <w:rPr>
                <w:rFonts w:ascii="Times New Roman" w:hAnsi="Times New Roman"/>
              </w:rPr>
              <w:t xml:space="preserve"> over voltage </w:t>
            </w:r>
            <w:r w:rsidRPr="00AB41FF">
              <w:rPr>
                <w:rFonts w:ascii="Times New Roman" w:hAnsi="Times New Roman"/>
              </w:rPr>
              <w:t xml:space="preserve"> protection</w:t>
            </w:r>
          </w:p>
        </w:tc>
        <w:tc>
          <w:tcPr>
            <w:tcW w:w="1371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CO2(BL2)</w:t>
            </w:r>
          </w:p>
        </w:tc>
        <w:tc>
          <w:tcPr>
            <w:tcW w:w="709" w:type="dxa"/>
            <w:gridSpan w:val="2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:rsidR="00413F64" w:rsidRPr="00AB41FF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B41FF">
              <w:rPr>
                <w:b/>
                <w:bCs/>
                <w:sz w:val="22"/>
                <w:szCs w:val="22"/>
              </w:rPr>
              <w:t xml:space="preserve">               (OR)</w:t>
            </w:r>
          </w:p>
        </w:tc>
        <w:tc>
          <w:tcPr>
            <w:tcW w:w="1371" w:type="dxa"/>
          </w:tcPr>
          <w:p w:rsidR="00413F64" w:rsidRPr="00AB41FF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AB41FF" w:rsidRDefault="00C00751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 xml:space="preserve">Identify the </w:t>
            </w:r>
            <w:r w:rsidR="00A20028" w:rsidRPr="00AB41FF">
              <w:rPr>
                <w:rFonts w:ascii="Times New Roman" w:hAnsi="Times New Roman"/>
              </w:rPr>
              <w:t xml:space="preserve"> role of surge arrester in overvoltage protection</w:t>
            </w:r>
          </w:p>
        </w:tc>
        <w:tc>
          <w:tcPr>
            <w:tcW w:w="1371" w:type="dxa"/>
          </w:tcPr>
          <w:p w:rsidR="00413F64" w:rsidRPr="00AB41FF" w:rsidRDefault="00C00751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CO2(BL3</w:t>
            </w:r>
            <w:r w:rsidR="00DC4B04" w:rsidRPr="00AB41FF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AB41FF" w:rsidRDefault="00A20028" w:rsidP="00A200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Define lightning? Discuss in detail about the overvoltage due to lightning and the problems associated with it.</w:t>
            </w:r>
          </w:p>
        </w:tc>
        <w:tc>
          <w:tcPr>
            <w:tcW w:w="1371" w:type="dxa"/>
          </w:tcPr>
          <w:p w:rsidR="00413F64" w:rsidRPr="00AB41FF" w:rsidRDefault="00A20028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CO2(BL2</w:t>
            </w:r>
            <w:r w:rsidR="00DC4B04" w:rsidRPr="00AB41FF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9"/>
        <w:gridCol w:w="1363"/>
        <w:gridCol w:w="709"/>
      </w:tblGrid>
      <w:tr w:rsidR="00BB1571" w:rsidRPr="00AB41FF" w:rsidTr="00AB41FF">
        <w:tc>
          <w:tcPr>
            <w:tcW w:w="10632" w:type="dxa"/>
            <w:gridSpan w:val="5"/>
          </w:tcPr>
          <w:p w:rsidR="00413F64" w:rsidRPr="00AB41FF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  <w:b/>
              </w:rPr>
              <w:t>Unit - III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413F64" w:rsidRPr="00AB41FF" w:rsidRDefault="00DA7BD9" w:rsidP="00DA7B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What are the various classifications of harmonic sources and briefly explain any two sources.</w:t>
            </w:r>
          </w:p>
        </w:tc>
        <w:tc>
          <w:tcPr>
            <w:tcW w:w="1363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CO3(BL1)</w:t>
            </w:r>
          </w:p>
        </w:tc>
        <w:tc>
          <w:tcPr>
            <w:tcW w:w="709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413F64" w:rsidRPr="00AB41FF" w:rsidRDefault="00271462" w:rsidP="00C007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the different causes of harmonics and explain the effects of harmonics.</w:t>
            </w:r>
            <w:bookmarkStart w:id="0" w:name="_GoBack"/>
            <w:bookmarkEnd w:id="0"/>
          </w:p>
        </w:tc>
        <w:tc>
          <w:tcPr>
            <w:tcW w:w="1363" w:type="dxa"/>
          </w:tcPr>
          <w:p w:rsidR="00413F64" w:rsidRPr="00AB41FF" w:rsidRDefault="00C00751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CO3(BL4</w:t>
            </w:r>
            <w:r w:rsidR="00DC4B04" w:rsidRPr="00AB41FF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:rsidR="00413F64" w:rsidRPr="00AB41FF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B41FF">
              <w:rPr>
                <w:b/>
                <w:bCs/>
                <w:sz w:val="22"/>
                <w:szCs w:val="22"/>
              </w:rPr>
              <w:t xml:space="preserve">               (OR)</w:t>
            </w:r>
          </w:p>
        </w:tc>
        <w:tc>
          <w:tcPr>
            <w:tcW w:w="1363" w:type="dxa"/>
          </w:tcPr>
          <w:p w:rsidR="00413F64" w:rsidRPr="00AB41FF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:rsidR="00413F64" w:rsidRPr="00AB41FF" w:rsidRDefault="008B6C2A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Examine the role of active and passive filters in harmonic mitigation</w:t>
            </w:r>
          </w:p>
        </w:tc>
        <w:tc>
          <w:tcPr>
            <w:tcW w:w="1363" w:type="dxa"/>
          </w:tcPr>
          <w:p w:rsidR="00413F64" w:rsidRPr="00AB41FF" w:rsidRDefault="008B6C2A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CO3(BL4</w:t>
            </w:r>
            <w:r w:rsidR="00DC4B04" w:rsidRPr="00AB41FF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AB41FF" w:rsidRDefault="00C25AED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10</w:t>
            </w:r>
            <w:r w:rsidR="00DC4B04" w:rsidRPr="00AB41FF">
              <w:rPr>
                <w:rFonts w:ascii="Times New Roman" w:hAnsi="Times New Roman"/>
                <w:b/>
              </w:rPr>
              <w:t>M</w:t>
            </w:r>
          </w:p>
        </w:tc>
      </w:tr>
      <w:tr w:rsidR="00BB1571" w:rsidRPr="00AB41FF" w:rsidTr="00AB41FF">
        <w:tc>
          <w:tcPr>
            <w:tcW w:w="10632" w:type="dxa"/>
            <w:gridSpan w:val="5"/>
          </w:tcPr>
          <w:p w:rsidR="00413F64" w:rsidRPr="00AB41FF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  <w:b/>
              </w:rPr>
              <w:t>Unit - IV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413F64" w:rsidRPr="00AB41FF" w:rsidRDefault="000E216C" w:rsidP="00BB157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B41FF">
              <w:rPr>
                <w:rFonts w:ascii="Times New Roman" w:hAnsi="Times New Roman"/>
                <w:bCs/>
              </w:rPr>
              <w:t>Distinguish series and shunt compensators</w:t>
            </w:r>
          </w:p>
        </w:tc>
        <w:tc>
          <w:tcPr>
            <w:tcW w:w="1363" w:type="dxa"/>
          </w:tcPr>
          <w:p w:rsidR="00413F64" w:rsidRPr="00AB41FF" w:rsidRDefault="000E216C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CO4(BL4</w:t>
            </w:r>
            <w:r w:rsidR="00DC4B04" w:rsidRPr="00AB41FF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413F64" w:rsidRPr="00AB41FF" w:rsidRDefault="00C171B3" w:rsidP="00BB1571">
            <w:pPr>
              <w:tabs>
                <w:tab w:val="decimal" w:pos="79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B41FF">
              <w:rPr>
                <w:rFonts w:ascii="Times New Roman" w:hAnsi="Times New Roman"/>
                <w:bCs/>
              </w:rPr>
              <w:t>Explain the basic structure of UPQC</w:t>
            </w:r>
          </w:p>
        </w:tc>
        <w:tc>
          <w:tcPr>
            <w:tcW w:w="1363" w:type="dxa"/>
          </w:tcPr>
          <w:p w:rsidR="00413F64" w:rsidRPr="00AB41FF" w:rsidRDefault="00C171B3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CO4(BL2</w:t>
            </w:r>
            <w:r w:rsidR="00DC4B04" w:rsidRPr="00AB41FF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:rsidR="00413F64" w:rsidRPr="00AB41FF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B41FF">
              <w:rPr>
                <w:b/>
                <w:bCs/>
                <w:sz w:val="22"/>
                <w:szCs w:val="22"/>
              </w:rPr>
              <w:t xml:space="preserve">               (OR)</w:t>
            </w:r>
          </w:p>
        </w:tc>
        <w:tc>
          <w:tcPr>
            <w:tcW w:w="1363" w:type="dxa"/>
          </w:tcPr>
          <w:p w:rsidR="00413F64" w:rsidRPr="00AB41FF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413F64" w:rsidRPr="00AB41FF" w:rsidRDefault="000E216C" w:rsidP="00BB1571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B41FF">
              <w:rPr>
                <w:bCs/>
                <w:sz w:val="22"/>
                <w:szCs w:val="22"/>
              </w:rPr>
              <w:t>Explain  the various control strategies of  DSTATCOM</w:t>
            </w:r>
          </w:p>
        </w:tc>
        <w:tc>
          <w:tcPr>
            <w:tcW w:w="1363" w:type="dxa"/>
          </w:tcPr>
          <w:p w:rsidR="00413F64" w:rsidRPr="00AB41FF" w:rsidRDefault="000E216C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CO4(BL2</w:t>
            </w:r>
            <w:r w:rsidR="00DC4B04" w:rsidRPr="00AB41FF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AB41FF" w:rsidTr="00AB41FF">
        <w:tc>
          <w:tcPr>
            <w:tcW w:w="413" w:type="dxa"/>
          </w:tcPr>
          <w:p w:rsidR="00413F64" w:rsidRPr="00AB41FF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413F64" w:rsidRPr="00AB41FF" w:rsidRDefault="00C171B3" w:rsidP="00BB1571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B41FF">
              <w:rPr>
                <w:bCs/>
                <w:sz w:val="22"/>
                <w:szCs w:val="22"/>
              </w:rPr>
              <w:t>List out the various advantages of using DVR in power quality improvement</w:t>
            </w:r>
          </w:p>
        </w:tc>
        <w:tc>
          <w:tcPr>
            <w:tcW w:w="1363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AB41FF">
              <w:rPr>
                <w:rFonts w:ascii="Times New Roman" w:hAnsi="Times New Roman"/>
              </w:rPr>
              <w:t>CO4(BL1)</w:t>
            </w:r>
          </w:p>
        </w:tc>
        <w:tc>
          <w:tcPr>
            <w:tcW w:w="709" w:type="dxa"/>
          </w:tcPr>
          <w:p w:rsidR="00413F64" w:rsidRPr="00AB41FF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41FF">
              <w:rPr>
                <w:rFonts w:ascii="Times New Roman" w:hAnsi="Times New Roman"/>
                <w:b/>
              </w:rPr>
              <w:t>5M</w:t>
            </w:r>
          </w:p>
        </w:tc>
      </w:tr>
    </w:tbl>
    <w:p w:rsidR="00413F64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1E800AD5" wp14:editId="312C5C48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9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07F" w:rsidRDefault="00AC107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:rsidR="00AC107F" w:rsidRDefault="00AC107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:rsidR="00AC107F" w:rsidRDefault="00AC107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:rsidR="00AC107F" w:rsidRDefault="00AC107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:rsidR="00AC107F" w:rsidRDefault="00AC107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:rsidR="00AC107F" w:rsidRDefault="00AC107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:rsidR="00AC107F" w:rsidRDefault="00AC107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sectPr w:rsidR="00AC107F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7EB" w:rsidRDefault="009337EB">
      <w:pPr>
        <w:spacing w:line="240" w:lineRule="auto"/>
      </w:pPr>
      <w:r>
        <w:separator/>
      </w:r>
    </w:p>
  </w:endnote>
  <w:endnote w:type="continuationSeparator" w:id="0">
    <w:p w:rsidR="009337EB" w:rsidRDefault="009337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7EB" w:rsidRDefault="009337EB">
      <w:pPr>
        <w:spacing w:after="0"/>
      </w:pPr>
      <w:r>
        <w:separator/>
      </w:r>
    </w:p>
  </w:footnote>
  <w:footnote w:type="continuationSeparator" w:id="0">
    <w:p w:rsidR="009337EB" w:rsidRDefault="009337E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B297D"/>
    <w:multiLevelType w:val="hybridMultilevel"/>
    <w:tmpl w:val="9D7C0B22"/>
    <w:lvl w:ilvl="0" w:tplc="40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23713"/>
    <w:rsid w:val="00035829"/>
    <w:rsid w:val="00080B90"/>
    <w:rsid w:val="000A2016"/>
    <w:rsid w:val="000C2847"/>
    <w:rsid w:val="000E216C"/>
    <w:rsid w:val="000E335B"/>
    <w:rsid w:val="00102E9E"/>
    <w:rsid w:val="001131A9"/>
    <w:rsid w:val="0015362B"/>
    <w:rsid w:val="00160B33"/>
    <w:rsid w:val="001658E5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61E75"/>
    <w:rsid w:val="00271462"/>
    <w:rsid w:val="002B1812"/>
    <w:rsid w:val="003007C6"/>
    <w:rsid w:val="00327CCF"/>
    <w:rsid w:val="00331DCD"/>
    <w:rsid w:val="00334FDE"/>
    <w:rsid w:val="00372B74"/>
    <w:rsid w:val="003A67D5"/>
    <w:rsid w:val="003D1DDF"/>
    <w:rsid w:val="003F669B"/>
    <w:rsid w:val="00413F64"/>
    <w:rsid w:val="00491F0E"/>
    <w:rsid w:val="004D2597"/>
    <w:rsid w:val="00506319"/>
    <w:rsid w:val="00514DAE"/>
    <w:rsid w:val="00533A07"/>
    <w:rsid w:val="00550F5F"/>
    <w:rsid w:val="00584AEC"/>
    <w:rsid w:val="005858F7"/>
    <w:rsid w:val="005A4A45"/>
    <w:rsid w:val="005A6A1E"/>
    <w:rsid w:val="005B71BB"/>
    <w:rsid w:val="005C1642"/>
    <w:rsid w:val="005D32FF"/>
    <w:rsid w:val="005D3A11"/>
    <w:rsid w:val="005D3C65"/>
    <w:rsid w:val="006169AA"/>
    <w:rsid w:val="00645D05"/>
    <w:rsid w:val="006469EE"/>
    <w:rsid w:val="00665E76"/>
    <w:rsid w:val="006675C6"/>
    <w:rsid w:val="00687977"/>
    <w:rsid w:val="006936BE"/>
    <w:rsid w:val="006B6826"/>
    <w:rsid w:val="006C1301"/>
    <w:rsid w:val="006D0AC2"/>
    <w:rsid w:val="00706694"/>
    <w:rsid w:val="00753924"/>
    <w:rsid w:val="0075411B"/>
    <w:rsid w:val="007705F9"/>
    <w:rsid w:val="007A3082"/>
    <w:rsid w:val="007B718A"/>
    <w:rsid w:val="007C218D"/>
    <w:rsid w:val="007E25CE"/>
    <w:rsid w:val="00825737"/>
    <w:rsid w:val="00834DB6"/>
    <w:rsid w:val="00840A4B"/>
    <w:rsid w:val="00842872"/>
    <w:rsid w:val="008B6C2A"/>
    <w:rsid w:val="008C3D8E"/>
    <w:rsid w:val="008E4432"/>
    <w:rsid w:val="008F39FE"/>
    <w:rsid w:val="008F4701"/>
    <w:rsid w:val="009337EB"/>
    <w:rsid w:val="00972B68"/>
    <w:rsid w:val="00980963"/>
    <w:rsid w:val="009B0E2B"/>
    <w:rsid w:val="009C73C7"/>
    <w:rsid w:val="009E2D58"/>
    <w:rsid w:val="00A20028"/>
    <w:rsid w:val="00A4515E"/>
    <w:rsid w:val="00A503D8"/>
    <w:rsid w:val="00A815B8"/>
    <w:rsid w:val="00AB41FF"/>
    <w:rsid w:val="00AC107F"/>
    <w:rsid w:val="00B33CF0"/>
    <w:rsid w:val="00B46EFD"/>
    <w:rsid w:val="00B52A84"/>
    <w:rsid w:val="00BB1571"/>
    <w:rsid w:val="00BF1511"/>
    <w:rsid w:val="00BF1E5D"/>
    <w:rsid w:val="00C00751"/>
    <w:rsid w:val="00C06CFE"/>
    <w:rsid w:val="00C16B23"/>
    <w:rsid w:val="00C171B3"/>
    <w:rsid w:val="00C17FF9"/>
    <w:rsid w:val="00C20507"/>
    <w:rsid w:val="00C25AED"/>
    <w:rsid w:val="00C30E7D"/>
    <w:rsid w:val="00C666BA"/>
    <w:rsid w:val="00CF068A"/>
    <w:rsid w:val="00D01AE0"/>
    <w:rsid w:val="00D024CC"/>
    <w:rsid w:val="00D24C83"/>
    <w:rsid w:val="00D75193"/>
    <w:rsid w:val="00DA7BD9"/>
    <w:rsid w:val="00DC4B04"/>
    <w:rsid w:val="00DD170A"/>
    <w:rsid w:val="00DF78D1"/>
    <w:rsid w:val="00E02067"/>
    <w:rsid w:val="00E1202F"/>
    <w:rsid w:val="00E56132"/>
    <w:rsid w:val="00E61BDC"/>
    <w:rsid w:val="00EA5427"/>
    <w:rsid w:val="00EA56FB"/>
    <w:rsid w:val="00EE4099"/>
    <w:rsid w:val="00F024EA"/>
    <w:rsid w:val="00F10F24"/>
    <w:rsid w:val="00F2051E"/>
    <w:rsid w:val="00F20B60"/>
    <w:rsid w:val="00F22781"/>
    <w:rsid w:val="00F32E36"/>
    <w:rsid w:val="00F37E6A"/>
    <w:rsid w:val="00F52A2B"/>
    <w:rsid w:val="00FE26B1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25</cp:revision>
  <dcterms:created xsi:type="dcterms:W3CDTF">2022-10-31T11:24:00Z</dcterms:created>
  <dcterms:modified xsi:type="dcterms:W3CDTF">2023-04-06T02:56:00Z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