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5B023B85" w:rsidR="008E1885" w:rsidRPr="00D50EBC" w:rsidRDefault="00730C35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730C35">
        <w:rPr>
          <w:rFonts w:ascii="Times New Roman" w:hAnsi="Times New Roman"/>
          <w:b/>
          <w:sz w:val="32"/>
          <w:szCs w:val="32"/>
        </w:rPr>
        <w:t>20EC70</w:t>
      </w:r>
      <w:r w:rsidR="00C25D17">
        <w:rPr>
          <w:rFonts w:ascii="Times New Roman" w:hAnsi="Times New Roman"/>
          <w:b/>
          <w:sz w:val="32"/>
          <w:szCs w:val="32"/>
        </w:rPr>
        <w:t>2</w:t>
      </w:r>
      <w:r w:rsidR="007E11DC">
        <w:rPr>
          <w:rFonts w:ascii="Times New Roman" w:hAnsi="Times New Roman"/>
          <w:b/>
          <w:sz w:val="32"/>
          <w:szCs w:val="32"/>
        </w:rPr>
        <w:t>/PE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5A4C1A8F" w:rsidR="008E1885" w:rsidRPr="00D50EBC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315"/>
        <w:gridCol w:w="887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5"/>
            <w:vAlign w:val="center"/>
            <w:hideMark/>
          </w:tcPr>
          <w:p w14:paraId="1C9D0734" w14:textId="3D83DD5E" w:rsidR="008E1885" w:rsidRPr="00D50EBC" w:rsidRDefault="003A38F9" w:rsidP="00B272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1D7EF5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1D7EF5">
        <w:trPr>
          <w:trHeight w:val="360"/>
        </w:trPr>
        <w:tc>
          <w:tcPr>
            <w:tcW w:w="3258" w:type="dxa"/>
            <w:gridSpan w:val="2"/>
            <w:vAlign w:val="center"/>
            <w:hideMark/>
          </w:tcPr>
          <w:p w14:paraId="1AD8AB45" w14:textId="24457B1F" w:rsidR="00E127F3" w:rsidRPr="00D50EBC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482" w:type="dxa"/>
            <w:gridSpan w:val="3"/>
            <w:vAlign w:val="center"/>
            <w:hideMark/>
          </w:tcPr>
          <w:p w14:paraId="052F445F" w14:textId="7742B94C" w:rsidR="00E127F3" w:rsidRPr="00D50EBC" w:rsidRDefault="00C25D17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914E8">
              <w:rPr>
                <w:rFonts w:ascii="Times New Roman" w:hAnsi="Times New Roman"/>
                <w:b/>
                <w:sz w:val="28"/>
              </w:rPr>
              <w:t>Electronics &amp; Communication Engineering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5F1D6CBF" w:rsidR="00E127F3" w:rsidRPr="00D50EBC" w:rsidRDefault="00E07121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4"/>
            <w:vAlign w:val="center"/>
            <w:hideMark/>
          </w:tcPr>
          <w:p w14:paraId="26D6CBE9" w14:textId="16A875AC" w:rsidR="00E127F3" w:rsidRPr="00D50EBC" w:rsidRDefault="00C25D17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C25D17">
              <w:rPr>
                <w:rFonts w:ascii="Times New Roman" w:hAnsi="Times New Roman"/>
                <w:b/>
                <w:sz w:val="32"/>
                <w:szCs w:val="32"/>
              </w:rPr>
              <w:t>Satellite Communication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3"/>
            <w:hideMark/>
          </w:tcPr>
          <w:p w14:paraId="14BC4B58" w14:textId="34A3CCD2" w:rsidR="008E1885" w:rsidRPr="00820331" w:rsidRDefault="00A6535F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  <w:noProof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1581D3D" wp14:editId="041E9EB5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203835</wp:posOffset>
                      </wp:positionV>
                      <wp:extent cx="6758940" cy="0"/>
                      <wp:effectExtent l="0" t="0" r="0" b="0"/>
                      <wp:wrapNone/>
                      <wp:docPr id="23705825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CF6A8F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5.35pt;margin-top:16.0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" strokeweight="2pt"/>
                  </w:pict>
                </mc:Fallback>
              </mc:AlternateConten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="008E1885"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4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B35729" w14:paraId="0EAF1C53" w14:textId="77777777" w:rsidTr="00780C86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B35729" w:rsidRDefault="00AE71C4" w:rsidP="0096087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B35729" w:rsidRDefault="00AE71C4" w:rsidP="0096087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B35729" w:rsidRDefault="00AE71C4" w:rsidP="00960871">
            <w:pPr>
              <w:tabs>
                <w:tab w:val="left" w:pos="540"/>
              </w:tabs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B35729" w:rsidRDefault="00AE71C4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B35729" w:rsidRDefault="00AE71C4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B35729" w:rsidRDefault="00AE71C4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</w:t>
            </w:r>
          </w:p>
        </w:tc>
      </w:tr>
      <w:tr w:rsidR="009A1AAA" w:rsidRPr="00B35729" w14:paraId="4D56D29A" w14:textId="77777777" w:rsidTr="00780C86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9A1AAA" w:rsidRPr="00B35729" w:rsidRDefault="009A1AAA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9A1AAA" w:rsidRPr="00B35729" w:rsidRDefault="009A1AAA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58396086" w:rsidR="009A1AAA" w:rsidRPr="009003E9" w:rsidRDefault="00246B04" w:rsidP="005D0860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 w:rsidRPr="009003E9">
              <w:rPr>
                <w:sz w:val="22"/>
                <w:szCs w:val="22"/>
              </w:rPr>
              <w:t>How do geostationary satellites differ from non-geostationary satellites in communication?</w:t>
            </w:r>
          </w:p>
        </w:tc>
        <w:tc>
          <w:tcPr>
            <w:tcW w:w="810" w:type="dxa"/>
          </w:tcPr>
          <w:p w14:paraId="37FDC6B9" w14:textId="1914DC12" w:rsidR="009A1AAA" w:rsidRPr="00B35729" w:rsidRDefault="003974FA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1DBD768F" w14:textId="787AAF5E" w:rsidR="009A1AAA" w:rsidRPr="00B35729" w:rsidRDefault="003D176C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F80CE3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087A0D24" w14:textId="779DD421" w:rsidR="009A1AAA" w:rsidRPr="00B35729" w:rsidRDefault="009F50D0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BF61F1" w:rsidRPr="00B35729" w14:paraId="1C95A4FB" w14:textId="77777777" w:rsidTr="00780C86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6865BD84" w:rsidR="00BF61F1" w:rsidRPr="009003E9" w:rsidRDefault="00BF61F1" w:rsidP="00960871">
            <w:pPr>
              <w:pStyle w:val="NormalWeb"/>
              <w:spacing w:before="0" w:beforeAutospacing="0" w:after="0" w:afterAutospacing="0" w:line="360" w:lineRule="auto"/>
              <w:ind w:left="31"/>
              <w:jc w:val="both"/>
              <w:rPr>
                <w:sz w:val="22"/>
                <w:szCs w:val="22"/>
              </w:rPr>
            </w:pPr>
            <w:r w:rsidRPr="005E1402">
              <w:rPr>
                <w:sz w:val="22"/>
                <w:szCs w:val="22"/>
              </w:rPr>
              <w:t>Illustrate the orbital parameters used for positioning a satellite.</w:t>
            </w:r>
          </w:p>
        </w:tc>
        <w:tc>
          <w:tcPr>
            <w:tcW w:w="810" w:type="dxa"/>
          </w:tcPr>
          <w:p w14:paraId="58114CCB" w14:textId="7DF33DFE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BBE628" w14:textId="32EEF529" w:rsidR="00BF61F1" w:rsidRPr="00B35729" w:rsidRDefault="00333008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05796147" w14:textId="47ABB2ED" w:rsidR="00BF61F1" w:rsidRPr="00B35729" w:rsidRDefault="00BF61F1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E08AE">
              <w:rPr>
                <w:rFonts w:ascii="Times New Roman" w:hAnsi="Times New Roman"/>
              </w:rPr>
              <w:t>1M</w:t>
            </w:r>
          </w:p>
        </w:tc>
      </w:tr>
      <w:tr w:rsidR="00BF61F1" w:rsidRPr="00B35729" w14:paraId="6D1E43EA" w14:textId="77777777" w:rsidTr="00780C86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1FF590AD" w:rsidR="00BF61F1" w:rsidRPr="009003E9" w:rsidRDefault="00BF61F1" w:rsidP="00960871">
            <w:pPr>
              <w:pStyle w:val="NormalWeb"/>
              <w:spacing w:before="0" w:beforeAutospacing="0" w:after="0" w:afterAutospacing="0" w:line="360" w:lineRule="auto"/>
              <w:ind w:left="31"/>
              <w:jc w:val="both"/>
              <w:rPr>
                <w:sz w:val="22"/>
                <w:szCs w:val="22"/>
              </w:rPr>
            </w:pPr>
            <w:r w:rsidRPr="005E1402">
              <w:rPr>
                <w:sz w:val="22"/>
                <w:szCs w:val="22"/>
              </w:rPr>
              <w:t>What are polar orbiting satellites?</w:t>
            </w:r>
          </w:p>
        </w:tc>
        <w:tc>
          <w:tcPr>
            <w:tcW w:w="810" w:type="dxa"/>
          </w:tcPr>
          <w:p w14:paraId="0E55B952" w14:textId="201E3B2C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9B32D06" w14:textId="36260E95" w:rsidR="00BF61F1" w:rsidRPr="00B35729" w:rsidRDefault="00F80CE3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39D2F56E" w14:textId="20FC0D55" w:rsidR="00BF61F1" w:rsidRPr="00B35729" w:rsidRDefault="00BF61F1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E08AE">
              <w:rPr>
                <w:rFonts w:ascii="Times New Roman" w:hAnsi="Times New Roman"/>
              </w:rPr>
              <w:t>1M</w:t>
            </w:r>
          </w:p>
        </w:tc>
      </w:tr>
      <w:tr w:rsidR="00BF61F1" w:rsidRPr="00B35729" w14:paraId="1314DC7E" w14:textId="77777777" w:rsidTr="00780C86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7E41DCF3" w:rsidR="00BF61F1" w:rsidRPr="009003E9" w:rsidRDefault="00BF61F1" w:rsidP="00960871">
            <w:pPr>
              <w:pStyle w:val="NormalWeb"/>
              <w:spacing w:before="0" w:beforeAutospacing="0" w:after="0" w:afterAutospacing="0" w:line="360" w:lineRule="auto"/>
              <w:ind w:left="31"/>
              <w:jc w:val="both"/>
              <w:rPr>
                <w:sz w:val="22"/>
                <w:szCs w:val="22"/>
              </w:rPr>
            </w:pPr>
            <w:r w:rsidRPr="009003E9">
              <w:rPr>
                <w:sz w:val="22"/>
                <w:szCs w:val="22"/>
              </w:rPr>
              <w:t>List the earth station parameters affecting the C/N ratio.</w:t>
            </w:r>
          </w:p>
        </w:tc>
        <w:tc>
          <w:tcPr>
            <w:tcW w:w="810" w:type="dxa"/>
          </w:tcPr>
          <w:p w14:paraId="395E79DB" w14:textId="59B61960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7875A0C5" w14:textId="5A2E2305" w:rsidR="00BF61F1" w:rsidRPr="00B35729" w:rsidRDefault="00CD66BB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53A59A14" w14:textId="00984A8D" w:rsidR="00BF61F1" w:rsidRPr="00B35729" w:rsidRDefault="00BF61F1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E08AE">
              <w:rPr>
                <w:rFonts w:ascii="Times New Roman" w:hAnsi="Times New Roman"/>
              </w:rPr>
              <w:t>1M</w:t>
            </w:r>
          </w:p>
        </w:tc>
      </w:tr>
      <w:tr w:rsidR="00BF61F1" w:rsidRPr="00B35729" w14:paraId="3C06E1C8" w14:textId="77777777" w:rsidTr="00780C86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3098A3FE" w:rsidR="00BF61F1" w:rsidRPr="009003E9" w:rsidRDefault="00BF61F1" w:rsidP="005D0860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 w:rsidRPr="009003E9">
              <w:rPr>
                <w:sz w:val="22"/>
                <w:szCs w:val="22"/>
              </w:rPr>
              <w:t xml:space="preserve">A satellite downlink at 12 GHz operates with a transmit power of 4W and an antenna gain of 40 </w:t>
            </w:r>
            <w:proofErr w:type="spellStart"/>
            <w:r w:rsidRPr="009003E9">
              <w:rPr>
                <w:sz w:val="22"/>
                <w:szCs w:val="22"/>
              </w:rPr>
              <w:t>dB.</w:t>
            </w:r>
            <w:proofErr w:type="spellEnd"/>
            <w:r w:rsidRPr="009003E9">
              <w:rPr>
                <w:sz w:val="22"/>
                <w:szCs w:val="22"/>
              </w:rPr>
              <w:t xml:space="preserve"> Calculate the EIRP in </w:t>
            </w:r>
            <w:proofErr w:type="spellStart"/>
            <w:r w:rsidRPr="009003E9">
              <w:rPr>
                <w:sz w:val="22"/>
                <w:szCs w:val="22"/>
              </w:rPr>
              <w:t>dBW</w:t>
            </w:r>
            <w:proofErr w:type="spellEnd"/>
          </w:p>
        </w:tc>
        <w:tc>
          <w:tcPr>
            <w:tcW w:w="810" w:type="dxa"/>
          </w:tcPr>
          <w:p w14:paraId="0CA92A5A" w14:textId="632330CD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CA734B" w14:textId="68F13DFD" w:rsidR="00BF61F1" w:rsidRPr="00B35729" w:rsidRDefault="004B5146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1B5F1B8" w14:textId="6D70C070" w:rsidR="00BF61F1" w:rsidRPr="00B35729" w:rsidRDefault="00BF61F1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E08AE">
              <w:rPr>
                <w:rFonts w:ascii="Times New Roman" w:hAnsi="Times New Roman"/>
              </w:rPr>
              <w:t>1M</w:t>
            </w:r>
          </w:p>
        </w:tc>
      </w:tr>
      <w:tr w:rsidR="00BF61F1" w:rsidRPr="00B35729" w14:paraId="1CCA42F1" w14:textId="77777777" w:rsidTr="00780C86">
        <w:trPr>
          <w:trHeight w:val="447"/>
        </w:trPr>
        <w:tc>
          <w:tcPr>
            <w:tcW w:w="380" w:type="dxa"/>
            <w:shd w:val="clear" w:color="auto" w:fill="auto"/>
          </w:tcPr>
          <w:p w14:paraId="6F108980" w14:textId="7777777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5E735122" w:rsidR="00BF61F1" w:rsidRPr="009003E9" w:rsidRDefault="00BF61F1" w:rsidP="00960871">
            <w:pPr>
              <w:pStyle w:val="NormalWeb"/>
              <w:spacing w:before="0" w:beforeAutospacing="0" w:after="0" w:afterAutospacing="0" w:line="360" w:lineRule="auto"/>
              <w:ind w:left="31"/>
              <w:jc w:val="both"/>
              <w:rPr>
                <w:sz w:val="22"/>
                <w:szCs w:val="22"/>
              </w:rPr>
            </w:pPr>
            <w:r w:rsidRPr="000F5990">
              <w:rPr>
                <w:sz w:val="22"/>
                <w:szCs w:val="22"/>
              </w:rPr>
              <w:t>Write the equation of link budget.</w:t>
            </w:r>
          </w:p>
        </w:tc>
        <w:tc>
          <w:tcPr>
            <w:tcW w:w="810" w:type="dxa"/>
          </w:tcPr>
          <w:p w14:paraId="61E30D29" w14:textId="063F5E9D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E7CD900" w14:textId="6F6779A4" w:rsidR="00BF61F1" w:rsidRPr="00B35729" w:rsidRDefault="001D3E71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769DBF8C" w14:textId="199371E4" w:rsidR="00BF61F1" w:rsidRPr="00B35729" w:rsidRDefault="00BF61F1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E08AE">
              <w:rPr>
                <w:rFonts w:ascii="Times New Roman" w:hAnsi="Times New Roman"/>
              </w:rPr>
              <w:t>1M</w:t>
            </w:r>
          </w:p>
        </w:tc>
      </w:tr>
      <w:tr w:rsidR="00BF61F1" w:rsidRPr="00B35729" w14:paraId="187DEE95" w14:textId="77777777" w:rsidTr="00780C86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2A2566CB" w:rsidR="00BF61F1" w:rsidRPr="009003E9" w:rsidRDefault="00BF61F1" w:rsidP="00960871">
            <w:pPr>
              <w:pStyle w:val="NormalWeb"/>
              <w:spacing w:before="0" w:beforeAutospacing="0" w:after="0" w:afterAutospacing="0" w:line="360" w:lineRule="auto"/>
              <w:ind w:left="31"/>
              <w:jc w:val="both"/>
              <w:rPr>
                <w:sz w:val="22"/>
                <w:szCs w:val="22"/>
              </w:rPr>
            </w:pPr>
            <w:r w:rsidRPr="009003E9">
              <w:rPr>
                <w:sz w:val="22"/>
                <w:szCs w:val="22"/>
              </w:rPr>
              <w:t>Examine why noise temperature is a useful concept in communication receiver</w:t>
            </w:r>
          </w:p>
        </w:tc>
        <w:tc>
          <w:tcPr>
            <w:tcW w:w="810" w:type="dxa"/>
          </w:tcPr>
          <w:p w14:paraId="7B3F4E62" w14:textId="0A9852FE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46AF050E" w14:textId="2B3755A3" w:rsidR="00BF61F1" w:rsidRPr="00B35729" w:rsidRDefault="005E7AD8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361C2E0" w14:textId="4884F7BE" w:rsidR="00BF61F1" w:rsidRPr="00B35729" w:rsidRDefault="00BF61F1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E08AE">
              <w:rPr>
                <w:rFonts w:ascii="Times New Roman" w:hAnsi="Times New Roman"/>
              </w:rPr>
              <w:t>1M</w:t>
            </w:r>
          </w:p>
        </w:tc>
      </w:tr>
      <w:tr w:rsidR="00BF61F1" w:rsidRPr="00B35729" w14:paraId="4A73B382" w14:textId="77777777" w:rsidTr="00780C86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6601FA13" w:rsidR="00BF61F1" w:rsidRPr="009003E9" w:rsidRDefault="00BF61F1" w:rsidP="00960871">
            <w:pPr>
              <w:pStyle w:val="NormalWeb"/>
              <w:spacing w:before="0" w:beforeAutospacing="0" w:after="0" w:afterAutospacing="0" w:line="360" w:lineRule="auto"/>
              <w:ind w:left="31"/>
              <w:jc w:val="both"/>
              <w:rPr>
                <w:sz w:val="22"/>
                <w:szCs w:val="22"/>
              </w:rPr>
            </w:pPr>
            <w:r w:rsidRPr="009003E9">
              <w:rPr>
                <w:sz w:val="22"/>
                <w:szCs w:val="22"/>
              </w:rPr>
              <w:t>What is the need of reference burst in TDMA?</w:t>
            </w:r>
          </w:p>
        </w:tc>
        <w:tc>
          <w:tcPr>
            <w:tcW w:w="810" w:type="dxa"/>
          </w:tcPr>
          <w:p w14:paraId="6D3EBACC" w14:textId="010EB22B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A91181A" w14:textId="34933984" w:rsidR="00BF61F1" w:rsidRPr="00B35729" w:rsidRDefault="005E7AD8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4B5657D0" w14:textId="30210B8A" w:rsidR="00BF61F1" w:rsidRPr="00B35729" w:rsidRDefault="00BF61F1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E08AE">
              <w:rPr>
                <w:rFonts w:ascii="Times New Roman" w:hAnsi="Times New Roman"/>
              </w:rPr>
              <w:t>1M</w:t>
            </w:r>
          </w:p>
        </w:tc>
      </w:tr>
      <w:tr w:rsidR="00BF61F1" w:rsidRPr="00B35729" w14:paraId="779911F8" w14:textId="77777777" w:rsidTr="00780C86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45076213" w:rsidR="00BF61F1" w:rsidRPr="009003E9" w:rsidRDefault="00BF61F1" w:rsidP="00960871">
            <w:pPr>
              <w:pStyle w:val="NormalWeb"/>
              <w:spacing w:before="0" w:beforeAutospacing="0" w:after="0" w:afterAutospacing="0" w:line="360" w:lineRule="auto"/>
              <w:ind w:left="31"/>
              <w:jc w:val="both"/>
              <w:rPr>
                <w:sz w:val="22"/>
                <w:szCs w:val="22"/>
              </w:rPr>
            </w:pPr>
            <w:r w:rsidRPr="009003E9">
              <w:rPr>
                <w:sz w:val="22"/>
                <w:szCs w:val="22"/>
              </w:rPr>
              <w:t>What are the limitations of FDMA-satellite access?</w:t>
            </w:r>
          </w:p>
        </w:tc>
        <w:tc>
          <w:tcPr>
            <w:tcW w:w="810" w:type="dxa"/>
          </w:tcPr>
          <w:p w14:paraId="70DA3AE1" w14:textId="640DE481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F11BDA6" w14:textId="4B1A5821" w:rsidR="00BF61F1" w:rsidRPr="00B35729" w:rsidRDefault="005E7AD8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66A58981" w14:textId="7EC48CF6" w:rsidR="00BF61F1" w:rsidRPr="00B35729" w:rsidRDefault="00BF61F1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E08AE">
              <w:rPr>
                <w:rFonts w:ascii="Times New Roman" w:hAnsi="Times New Roman"/>
              </w:rPr>
              <w:t>1M</w:t>
            </w:r>
          </w:p>
        </w:tc>
      </w:tr>
      <w:tr w:rsidR="00BF61F1" w:rsidRPr="00B35729" w14:paraId="103A21EC" w14:textId="77777777" w:rsidTr="00780C86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7DBDF386" w:rsidR="00BF61F1" w:rsidRPr="009003E9" w:rsidRDefault="00FF496C" w:rsidP="00FF496C">
            <w:pPr>
              <w:pStyle w:val="NormalWeb"/>
              <w:spacing w:before="0" w:beforeAutospacing="0" w:after="0" w:afterAutospacing="0" w:line="360" w:lineRule="auto"/>
              <w:ind w:left="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the term preamble.</w:t>
            </w:r>
          </w:p>
        </w:tc>
        <w:tc>
          <w:tcPr>
            <w:tcW w:w="810" w:type="dxa"/>
          </w:tcPr>
          <w:p w14:paraId="51216581" w14:textId="1BCD2D72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093FF942" w14:textId="6684F1B9" w:rsidR="00BF61F1" w:rsidRPr="00B35729" w:rsidRDefault="00CA2722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764A01F6" w14:textId="5560C5C8" w:rsidR="00BF61F1" w:rsidRPr="00B35729" w:rsidRDefault="00BF61F1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E08AE">
              <w:rPr>
                <w:rFonts w:ascii="Times New Roman" w:hAnsi="Times New Roman"/>
              </w:rPr>
              <w:t>1M</w:t>
            </w:r>
          </w:p>
        </w:tc>
      </w:tr>
      <w:tr w:rsidR="00BF61F1" w:rsidRPr="00B35729" w14:paraId="50CE4DFD" w14:textId="77777777" w:rsidTr="00780C86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6F85158E" w:rsidR="00BF61F1" w:rsidRPr="009003E9" w:rsidRDefault="00BF61F1" w:rsidP="00960871">
            <w:pPr>
              <w:pStyle w:val="NormalWeb"/>
              <w:spacing w:before="0" w:beforeAutospacing="0" w:after="0" w:afterAutospacing="0" w:line="360" w:lineRule="auto"/>
              <w:ind w:left="31"/>
              <w:jc w:val="both"/>
              <w:rPr>
                <w:sz w:val="22"/>
                <w:szCs w:val="22"/>
              </w:rPr>
            </w:pPr>
            <w:r w:rsidRPr="009003E9">
              <w:rPr>
                <w:sz w:val="22"/>
                <w:szCs w:val="22"/>
              </w:rPr>
              <w:t>An intelligent VSAT must use what type of networking to permit the maximum utilization of the satellite capacity?</w:t>
            </w:r>
          </w:p>
        </w:tc>
        <w:tc>
          <w:tcPr>
            <w:tcW w:w="810" w:type="dxa"/>
          </w:tcPr>
          <w:p w14:paraId="1A92B5E7" w14:textId="5EB6D7FF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095918B1" w14:textId="75339844" w:rsidR="00BF61F1" w:rsidRPr="00B35729" w:rsidRDefault="00CA2722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3A14F380" w14:textId="7C9072C7" w:rsidR="00BF61F1" w:rsidRPr="00B35729" w:rsidRDefault="00BF61F1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E08AE">
              <w:rPr>
                <w:rFonts w:ascii="Times New Roman" w:hAnsi="Times New Roman"/>
              </w:rPr>
              <w:t>1M</w:t>
            </w:r>
          </w:p>
        </w:tc>
      </w:tr>
      <w:tr w:rsidR="00BF61F1" w:rsidRPr="00B35729" w14:paraId="78BE5FEC" w14:textId="77777777" w:rsidTr="00780C86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599DDA20" w:rsidR="00BF61F1" w:rsidRPr="009003E9" w:rsidRDefault="00BF61F1" w:rsidP="00960871">
            <w:pPr>
              <w:pStyle w:val="NormalWeb"/>
              <w:spacing w:before="0" w:beforeAutospacing="0" w:after="0" w:afterAutospacing="0" w:line="360" w:lineRule="auto"/>
              <w:ind w:left="31"/>
              <w:jc w:val="both"/>
              <w:rPr>
                <w:sz w:val="22"/>
                <w:szCs w:val="22"/>
              </w:rPr>
            </w:pPr>
            <w:r w:rsidRPr="009003E9">
              <w:rPr>
                <w:sz w:val="22"/>
                <w:szCs w:val="22"/>
              </w:rPr>
              <w:t>Write any two features of GPS</w:t>
            </w:r>
          </w:p>
        </w:tc>
        <w:tc>
          <w:tcPr>
            <w:tcW w:w="810" w:type="dxa"/>
          </w:tcPr>
          <w:p w14:paraId="61BFF115" w14:textId="6795D56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B90983C" w14:textId="6CD81463" w:rsidR="00BF61F1" w:rsidRPr="00B35729" w:rsidRDefault="005E6647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152CF4F7" w14:textId="4C90366D" w:rsidR="00BF61F1" w:rsidRPr="00B35729" w:rsidRDefault="00BF61F1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E08AE">
              <w:rPr>
                <w:rFonts w:ascii="Times New Roman" w:hAnsi="Times New Roman"/>
              </w:rPr>
              <w:t>1M</w:t>
            </w:r>
          </w:p>
        </w:tc>
      </w:tr>
      <w:tr w:rsidR="00BF61F1" w:rsidRPr="00B35729" w14:paraId="5874D4D0" w14:textId="77777777" w:rsidTr="00780C86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BF61F1" w:rsidRPr="00B35729" w:rsidRDefault="00BF61F1" w:rsidP="00960871">
            <w:pPr>
              <w:spacing w:after="0" w:line="360" w:lineRule="auto"/>
              <w:ind w:right="-136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326471F2" w:rsidR="00BF61F1" w:rsidRPr="00B35729" w:rsidRDefault="00BF61F1" w:rsidP="00960871">
            <w:pPr>
              <w:pStyle w:val="NormalWeb"/>
              <w:spacing w:before="0" w:beforeAutospacing="0" w:after="0" w:afterAutospacing="0" w:line="360" w:lineRule="auto"/>
              <w:ind w:left="31"/>
              <w:jc w:val="both"/>
              <w:rPr>
                <w:sz w:val="22"/>
                <w:szCs w:val="22"/>
              </w:rPr>
            </w:pPr>
            <w:r w:rsidRPr="009003E9">
              <w:rPr>
                <w:sz w:val="22"/>
                <w:szCs w:val="22"/>
              </w:rPr>
              <w:t>What are the three segments of the GPS system, and what roles do they play?</w:t>
            </w:r>
          </w:p>
        </w:tc>
        <w:tc>
          <w:tcPr>
            <w:tcW w:w="810" w:type="dxa"/>
          </w:tcPr>
          <w:p w14:paraId="536A821B" w14:textId="4A0C69BB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61569F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380E1861" w14:textId="79522F90" w:rsidR="00BF61F1" w:rsidRPr="00B35729" w:rsidRDefault="005E6647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0FCA2186" w14:textId="5384D06F" w:rsidR="00BF61F1" w:rsidRPr="00B35729" w:rsidRDefault="00BF61F1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E08AE">
              <w:rPr>
                <w:rFonts w:ascii="Times New Roman" w:hAnsi="Times New Roman"/>
              </w:rPr>
              <w:t>1M</w:t>
            </w:r>
          </w:p>
        </w:tc>
      </w:tr>
      <w:tr w:rsidR="00BF61F1" w:rsidRPr="00B35729" w14:paraId="6827DE9D" w14:textId="77777777" w:rsidTr="00780C86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5171AFE1" w:rsidR="00BF61F1" w:rsidRPr="009003E9" w:rsidRDefault="00BF61F1" w:rsidP="00960871">
            <w:pPr>
              <w:pStyle w:val="NormalWeb"/>
              <w:spacing w:before="0" w:beforeAutospacing="0" w:after="0" w:afterAutospacing="0" w:line="360" w:lineRule="auto"/>
              <w:ind w:left="31"/>
              <w:jc w:val="both"/>
              <w:rPr>
                <w:sz w:val="22"/>
                <w:szCs w:val="22"/>
              </w:rPr>
            </w:pPr>
            <w:r w:rsidRPr="009003E9">
              <w:rPr>
                <w:sz w:val="22"/>
                <w:szCs w:val="22"/>
              </w:rPr>
              <w:t>What is satellite navigation?</w:t>
            </w:r>
          </w:p>
        </w:tc>
        <w:tc>
          <w:tcPr>
            <w:tcW w:w="810" w:type="dxa"/>
          </w:tcPr>
          <w:p w14:paraId="354C307A" w14:textId="59410944" w:rsidR="00BF61F1" w:rsidRPr="00B35729" w:rsidRDefault="00BF61F1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61569F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46EC7A7B" w14:textId="1510C517" w:rsidR="00BF61F1" w:rsidRPr="00B35729" w:rsidRDefault="005E6647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7923A96E" w14:textId="293D0E30" w:rsidR="00BF61F1" w:rsidRPr="00B35729" w:rsidRDefault="00BF61F1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E08AE">
              <w:rPr>
                <w:rFonts w:ascii="Times New Roman" w:hAnsi="Times New Roman"/>
              </w:rPr>
              <w:t>1M</w:t>
            </w:r>
          </w:p>
        </w:tc>
      </w:tr>
      <w:tr w:rsidR="007814AC" w:rsidRPr="00B35729" w14:paraId="395F2870" w14:textId="77777777" w:rsidTr="00780C86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7814AC" w:rsidRPr="00B35729" w:rsidRDefault="007814AC" w:rsidP="00960871">
            <w:pPr>
              <w:spacing w:after="0" w:line="36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7814AC" w:rsidRPr="00B35729" w14:paraId="11FA720A" w14:textId="77777777" w:rsidTr="00780C86">
        <w:trPr>
          <w:trHeight w:val="222"/>
        </w:trPr>
        <w:tc>
          <w:tcPr>
            <w:tcW w:w="380" w:type="dxa"/>
            <w:shd w:val="clear" w:color="auto" w:fill="auto"/>
          </w:tcPr>
          <w:p w14:paraId="129F346C" w14:textId="77777777" w:rsidR="007814AC" w:rsidRPr="00B35729" w:rsidRDefault="007814AC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7814AC" w:rsidRPr="00B35729" w:rsidRDefault="007814AC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4A0784A5" w:rsidR="007814AC" w:rsidRPr="00CD4396" w:rsidRDefault="007814AC" w:rsidP="005D0860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 w:rsidRPr="00CD4396">
              <w:rPr>
                <w:sz w:val="22"/>
                <w:szCs w:val="22"/>
              </w:rPr>
              <w:t>What are look angles? Explain how they are determined for geo stationary orbits?</w:t>
            </w:r>
          </w:p>
        </w:tc>
        <w:tc>
          <w:tcPr>
            <w:tcW w:w="810" w:type="dxa"/>
          </w:tcPr>
          <w:p w14:paraId="2120E301" w14:textId="01E1028E" w:rsidR="007814AC" w:rsidRPr="00B35729" w:rsidRDefault="005A35C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5B17020" w14:textId="721056AC" w:rsidR="007814AC" w:rsidRPr="00B35729" w:rsidRDefault="00FE5655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032733CA" w14:textId="067A308A" w:rsidR="007814AC" w:rsidRPr="00B35729" w:rsidRDefault="007814AC" w:rsidP="005D086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8M</w:t>
            </w:r>
          </w:p>
        </w:tc>
      </w:tr>
      <w:tr w:rsidR="007814AC" w:rsidRPr="00B35729" w14:paraId="158BD9AC" w14:textId="77777777" w:rsidTr="00780C86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7814AC" w:rsidRPr="00B35729" w:rsidRDefault="007814AC" w:rsidP="0096087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7814AC" w:rsidRPr="00B35729" w:rsidRDefault="007814AC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36E4281F" w:rsidR="007814AC" w:rsidRPr="00CD4396" w:rsidRDefault="007814AC" w:rsidP="005D0860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 w:rsidRPr="00CD4396">
              <w:rPr>
                <w:color w:val="000000"/>
                <w:sz w:val="22"/>
                <w:szCs w:val="22"/>
              </w:rPr>
              <w:t xml:space="preserve">A satellite in an elliptical orbit around the earth with a perigee of 1500 Km and apogee of 6000 Km. Find the period and eccentricity of the orbit. </w:t>
            </w:r>
          </w:p>
        </w:tc>
        <w:tc>
          <w:tcPr>
            <w:tcW w:w="810" w:type="dxa"/>
          </w:tcPr>
          <w:p w14:paraId="1908B177" w14:textId="38293BB1" w:rsidR="007814AC" w:rsidRPr="00B35729" w:rsidRDefault="005A35C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D8CCE6F" w14:textId="3E476795" w:rsidR="007814AC" w:rsidRPr="00B35729" w:rsidRDefault="009C16CA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DD87EF9" w14:textId="038BFC0F" w:rsidR="007814AC" w:rsidRPr="00B35729" w:rsidRDefault="007814AC" w:rsidP="005D086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6M</w:t>
            </w:r>
          </w:p>
        </w:tc>
      </w:tr>
      <w:tr w:rsidR="007814AC" w:rsidRPr="00B35729" w14:paraId="2788D71A" w14:textId="77777777" w:rsidTr="00780C86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7814AC" w:rsidRPr="00CD4396" w:rsidRDefault="007814AC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CD4396">
              <w:rPr>
                <w:rFonts w:ascii="Times New Roman" w:hAnsi="Times New Roman"/>
                <w:b/>
              </w:rPr>
              <w:t>(OR)</w:t>
            </w:r>
          </w:p>
        </w:tc>
      </w:tr>
      <w:tr w:rsidR="005A35CE" w:rsidRPr="00B35729" w14:paraId="5D611DF1" w14:textId="77777777" w:rsidTr="00780C86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5A35CE" w:rsidRPr="00B35729" w:rsidRDefault="005A35CE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5A35CE" w:rsidRPr="00B35729" w:rsidRDefault="005A35C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78C70D71" w:rsidR="005A35CE" w:rsidRPr="00CD4396" w:rsidRDefault="005A35CE" w:rsidP="00960871">
            <w:pPr>
              <w:pStyle w:val="NormalWeb"/>
              <w:spacing w:before="0" w:beforeAutospacing="0" w:after="0" w:afterAutospacing="0" w:line="360" w:lineRule="auto"/>
              <w:ind w:left="31"/>
              <w:jc w:val="both"/>
              <w:rPr>
                <w:sz w:val="22"/>
                <w:szCs w:val="22"/>
              </w:rPr>
            </w:pPr>
            <w:r w:rsidRPr="00CD4396">
              <w:rPr>
                <w:sz w:val="22"/>
                <w:szCs w:val="22"/>
              </w:rPr>
              <w:t xml:space="preserve">State and Explain </w:t>
            </w:r>
            <w:proofErr w:type="spellStart"/>
            <w:r w:rsidRPr="00CD4396">
              <w:rPr>
                <w:sz w:val="22"/>
                <w:szCs w:val="22"/>
              </w:rPr>
              <w:t>Kepler’s</w:t>
            </w:r>
            <w:proofErr w:type="spellEnd"/>
            <w:r w:rsidRPr="00CD4396">
              <w:rPr>
                <w:sz w:val="22"/>
                <w:szCs w:val="22"/>
              </w:rPr>
              <w:t xml:space="preserve"> three laws of motion with suitable diagrams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810" w:type="dxa"/>
          </w:tcPr>
          <w:p w14:paraId="49465805" w14:textId="0DF674AD" w:rsidR="005A35CE" w:rsidRPr="00B35729" w:rsidRDefault="005A35CE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B26602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ABA1FE" w14:textId="550EB8AD" w:rsidR="005A35CE" w:rsidRPr="00B35729" w:rsidRDefault="009C16CA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CD292F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15724F83" w14:textId="465546B9" w:rsidR="005A35CE" w:rsidRPr="00B35729" w:rsidRDefault="009F50D0" w:rsidP="005D086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FC41BE" w:rsidRPr="00B35729" w14:paraId="40EAADC3" w14:textId="77777777" w:rsidTr="00780C86">
        <w:trPr>
          <w:trHeight w:val="241"/>
        </w:trPr>
        <w:tc>
          <w:tcPr>
            <w:tcW w:w="380" w:type="dxa"/>
            <w:shd w:val="clear" w:color="auto" w:fill="auto"/>
          </w:tcPr>
          <w:p w14:paraId="2F325787" w14:textId="77777777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95496A2" w14:textId="7F93D889" w:rsidR="00FC41BE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7D238E5A" w14:textId="1AB6C62E" w:rsidR="00FC41BE" w:rsidRPr="00AF70A6" w:rsidRDefault="00FC41BE" w:rsidP="005D0860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 w:rsidRPr="00D7607A">
              <w:t>Outline the steps in launching a communication satellite.</w:t>
            </w:r>
          </w:p>
        </w:tc>
        <w:tc>
          <w:tcPr>
            <w:tcW w:w="810" w:type="dxa"/>
          </w:tcPr>
          <w:p w14:paraId="58191A2A" w14:textId="317415E3" w:rsidR="00FC41BE" w:rsidRPr="00B26602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B26602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560DA6AE" w14:textId="4D786980" w:rsidR="00FC41BE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4C050DA" w14:textId="1F742AA5" w:rsidR="00FC41BE" w:rsidRDefault="00FC41BE" w:rsidP="005D086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FC41BE" w:rsidRPr="00B35729" w14:paraId="3BF49ADC" w14:textId="77777777" w:rsidTr="00780C86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FC41BE" w:rsidRPr="00B35729" w:rsidRDefault="00FC41BE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FC41BE" w:rsidRPr="00B35729" w14:paraId="59B5FBC3" w14:textId="77777777" w:rsidTr="00780C86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FC41BE" w:rsidRPr="00B35729" w:rsidRDefault="00FC41BE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FC41BE" w:rsidRPr="00B35729" w:rsidRDefault="00FC41BE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2AE7904D" w:rsidR="00FC41BE" w:rsidRPr="00FC41BE" w:rsidRDefault="00FC41BE" w:rsidP="00FC41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41BE">
              <w:rPr>
                <w:rFonts w:ascii="Times New Roman" w:hAnsi="Times New Roman"/>
              </w:rPr>
              <w:t xml:space="preserve">What are the three main systems for tracking satellites? How can </w:t>
            </w:r>
            <w:proofErr w:type="gramStart"/>
            <w:r w:rsidRPr="00FC41BE">
              <w:rPr>
                <w:rFonts w:ascii="Times New Roman" w:hAnsi="Times New Roman"/>
              </w:rPr>
              <w:t>tracking</w:t>
            </w:r>
            <w:proofErr w:type="gramEnd"/>
            <w:r w:rsidRPr="00FC41BE">
              <w:rPr>
                <w:rFonts w:ascii="Times New Roman" w:hAnsi="Times New Roman"/>
              </w:rPr>
              <w:t xml:space="preserve"> systems be affected? What are the main functions of TTC subsystem?</w:t>
            </w:r>
          </w:p>
        </w:tc>
        <w:tc>
          <w:tcPr>
            <w:tcW w:w="810" w:type="dxa"/>
          </w:tcPr>
          <w:p w14:paraId="5969078A" w14:textId="1518C3E8" w:rsidR="00FC41BE" w:rsidRPr="00B35729" w:rsidRDefault="00FC41BE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D530BDB" w14:textId="2C3521B4" w:rsidR="00FC41BE" w:rsidRPr="00B35729" w:rsidRDefault="00FC41BE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65FA986A" w14:textId="3E8A11CB" w:rsidR="00FC41BE" w:rsidRPr="00B35729" w:rsidRDefault="00FC41BE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FC41BE" w:rsidRPr="00B35729" w14:paraId="7BD9332E" w14:textId="77777777" w:rsidTr="00780C86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FC41BE" w:rsidRPr="00B35729" w:rsidRDefault="00FC41BE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FC41BE" w:rsidRPr="00B35729" w:rsidRDefault="00FC41BE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2241E69F" w:rsidR="00FC41BE" w:rsidRPr="00CD4396" w:rsidRDefault="00A216C9" w:rsidP="005D08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Derive the G/T ratio of the satellite communication with the help of system noise temperature.</w:t>
            </w:r>
          </w:p>
        </w:tc>
        <w:tc>
          <w:tcPr>
            <w:tcW w:w="810" w:type="dxa"/>
          </w:tcPr>
          <w:p w14:paraId="332CAC03" w14:textId="02C7026D" w:rsidR="00FC41BE" w:rsidRPr="00B35729" w:rsidRDefault="00FC41BE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3CFB61F" w14:textId="6CF3BBA2" w:rsidR="00FC41BE" w:rsidRPr="00B35729" w:rsidRDefault="00FC41BE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28AA497" w14:textId="51AE5E87" w:rsidR="00FC41BE" w:rsidRPr="00B35729" w:rsidRDefault="00FC41BE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FC41BE" w:rsidRPr="00B35729" w14:paraId="769E8F32" w14:textId="77777777" w:rsidTr="00780C86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FC41BE" w:rsidRPr="00B35729" w:rsidRDefault="00FC41BE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FC41BE" w:rsidRPr="00B35729" w14:paraId="16722B23" w14:textId="77777777" w:rsidTr="00780C86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294DC3AE" w:rsidR="00FC41BE" w:rsidRPr="00CD4396" w:rsidRDefault="00FC41BE" w:rsidP="005D08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4396">
              <w:rPr>
                <w:rFonts w:ascii="Times New Roman" w:hAnsi="Times New Roman"/>
              </w:rPr>
              <w:t>Justify the reasons behind why the transponders are connected in the communication channel with a neat diagram</w:t>
            </w:r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810" w:type="dxa"/>
          </w:tcPr>
          <w:p w14:paraId="2C3FDE5D" w14:textId="47EC6A80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26785D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94264E9" w14:textId="19CF483C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326114A" w14:textId="6150010D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8M</w:t>
            </w:r>
          </w:p>
        </w:tc>
      </w:tr>
      <w:tr w:rsidR="00FC41BE" w:rsidRPr="00B35729" w14:paraId="7B7F38A3" w14:textId="77777777" w:rsidTr="00780C86">
        <w:trPr>
          <w:trHeight w:val="241"/>
        </w:trPr>
        <w:tc>
          <w:tcPr>
            <w:tcW w:w="10960" w:type="dxa"/>
            <w:gridSpan w:val="6"/>
            <w:shd w:val="clear" w:color="auto" w:fill="auto"/>
          </w:tcPr>
          <w:p w14:paraId="7F573E97" w14:textId="77777777" w:rsidR="00FC41BE" w:rsidRPr="00AE1EBB" w:rsidRDefault="00FC41BE" w:rsidP="005D0860">
            <w:pPr>
              <w:spacing w:after="0"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E1EBB">
              <w:rPr>
                <w:rFonts w:ascii="Times New Roman" w:hAnsi="Times New Roman"/>
                <w:b/>
                <w:sz w:val="24"/>
                <w:szCs w:val="24"/>
              </w:rPr>
              <w:t>P.T.O</w:t>
            </w:r>
          </w:p>
          <w:p w14:paraId="4A9D93FA" w14:textId="77777777" w:rsidR="00FC41BE" w:rsidRDefault="00FC41BE" w:rsidP="005D0860">
            <w:pPr>
              <w:spacing w:after="0" w:line="360" w:lineRule="auto"/>
              <w:jc w:val="right"/>
              <w:rPr>
                <w:rFonts w:ascii="Times New Roman" w:hAnsi="Times New Roman"/>
                <w:b/>
              </w:rPr>
            </w:pPr>
          </w:p>
          <w:p w14:paraId="5993DF43" w14:textId="77777777" w:rsidR="007A4BD4" w:rsidRDefault="007A4BD4" w:rsidP="005D0860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4C4C9BBA" w14:textId="77777777" w:rsidR="0009408A" w:rsidRDefault="0009408A" w:rsidP="005D0860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31FEFCCC" w14:textId="77777777" w:rsidR="0009408A" w:rsidRDefault="0009408A" w:rsidP="005D0860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1C23C0CA" w14:textId="77777777" w:rsidR="00FC41BE" w:rsidRPr="00D50EBC" w:rsidRDefault="00FC41BE" w:rsidP="005D0860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bookmarkStart w:id="0" w:name="_GoBack"/>
            <w:bookmarkEnd w:id="0"/>
            <w:r w:rsidRPr="00730C35">
              <w:rPr>
                <w:rFonts w:ascii="Times New Roman" w:hAnsi="Times New Roman"/>
                <w:b/>
                <w:sz w:val="32"/>
                <w:szCs w:val="32"/>
              </w:rPr>
              <w:t>20EC70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2</w:t>
            </w:r>
          </w:p>
          <w:p w14:paraId="0A83C091" w14:textId="19AF90EB" w:rsidR="00FC41BE" w:rsidRPr="005D0860" w:rsidRDefault="00FC41BE" w:rsidP="005D0860">
            <w:pPr>
              <w:spacing w:after="0" w:line="360" w:lineRule="auto"/>
              <w:jc w:val="right"/>
              <w:rPr>
                <w:rFonts w:ascii="Times New Roman" w:hAnsi="Times New Roman"/>
                <w:b/>
              </w:rPr>
            </w:pPr>
          </w:p>
        </w:tc>
      </w:tr>
      <w:tr w:rsidR="00FC41BE" w:rsidRPr="00B35729" w14:paraId="4A6D247F" w14:textId="77777777" w:rsidTr="00780C86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0F1AEF4A" w:rsidR="00FC41BE" w:rsidRPr="00CD4396" w:rsidRDefault="00FC41BE" w:rsidP="005D08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4396">
              <w:rPr>
                <w:rFonts w:ascii="Times New Roman" w:hAnsi="Times New Roman"/>
              </w:rPr>
              <w:t>An earth station antenna has a diameter of 20 m, has an overall efficiency of 72 % and is used to receive a signal at 4.5 GHz. At this frequency the system noise temperature is 82K when the antenna points at the satellite at an elevation angle of 28</w:t>
            </w:r>
            <w:r w:rsidRPr="00CD4396">
              <w:rPr>
                <w:rFonts w:ascii="Times New Roman" w:hAnsi="Times New Roman"/>
                <w:vertAlign w:val="superscript"/>
              </w:rPr>
              <w:t>0</w:t>
            </w:r>
            <w:r w:rsidRPr="00CD4396">
              <w:rPr>
                <w:rFonts w:ascii="Times New Roman" w:hAnsi="Times New Roman"/>
              </w:rPr>
              <w:t>. What is the earth station G/T ratio under these conditions? If heavy rain causes the sky temperature increases so that the system noise temperature rises to 88 K, What is new G/T value?</w:t>
            </w:r>
          </w:p>
        </w:tc>
        <w:tc>
          <w:tcPr>
            <w:tcW w:w="810" w:type="dxa"/>
          </w:tcPr>
          <w:p w14:paraId="545B5F94" w14:textId="53BE7B81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26785D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6E90D3" w14:textId="2FBE51BD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CB6C33F" w14:textId="5E013550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6M</w:t>
            </w:r>
          </w:p>
        </w:tc>
      </w:tr>
      <w:tr w:rsidR="00FC41BE" w:rsidRPr="00B35729" w14:paraId="6EE5C4E7" w14:textId="77777777" w:rsidTr="00780C86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FC41BE" w:rsidRPr="00B35729" w:rsidRDefault="00FC41BE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FC41BE" w:rsidRPr="00B35729" w14:paraId="76C672BF" w14:textId="77777777" w:rsidTr="00780C86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13D28327" w:rsidR="00FC41BE" w:rsidRPr="00B35729" w:rsidRDefault="00FC41BE" w:rsidP="005D08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32AC">
              <w:rPr>
                <w:rFonts w:ascii="Times New Roman" w:hAnsi="Times New Roman"/>
              </w:rPr>
              <w:t>Explain in detail how carrier recovery is done in TDMA. What is the advantage of TDMA over FDMA with respect to demand assignment?</w:t>
            </w:r>
          </w:p>
        </w:tc>
        <w:tc>
          <w:tcPr>
            <w:tcW w:w="810" w:type="dxa"/>
          </w:tcPr>
          <w:p w14:paraId="2F4C2F7D" w14:textId="3E6A0118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8C6AB40" w14:textId="245BD642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8A46BC0" w14:textId="4D7E1B62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FC41BE" w:rsidRPr="00B35729" w14:paraId="58EFCC43" w14:textId="77777777" w:rsidTr="00780C86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2405F8B7" w:rsidR="00FC41BE" w:rsidRPr="00B35729" w:rsidRDefault="00FC41BE" w:rsidP="005D08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6CD5">
              <w:rPr>
                <w:rFonts w:ascii="Times New Roman" w:hAnsi="Times New Roman"/>
              </w:rPr>
              <w:t>Provide a concise explanation of the access control protocols employed in</w:t>
            </w:r>
            <w:r>
              <w:rPr>
                <w:rFonts w:ascii="Times New Roman" w:hAnsi="Times New Roman"/>
              </w:rPr>
              <w:t xml:space="preserve"> </w:t>
            </w:r>
            <w:r w:rsidRPr="00AC5CD2">
              <w:rPr>
                <w:rFonts w:ascii="Times New Roman" w:hAnsi="Times New Roman"/>
              </w:rPr>
              <w:t>Very Small Aperture Terminal (VSAT) systems.</w:t>
            </w:r>
          </w:p>
        </w:tc>
        <w:tc>
          <w:tcPr>
            <w:tcW w:w="810" w:type="dxa"/>
          </w:tcPr>
          <w:p w14:paraId="586670EF" w14:textId="7F564489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6D0769CC" w14:textId="26AB12FC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5072A34E" w14:textId="79ED5C2F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FC41BE" w:rsidRPr="00B35729" w14:paraId="78151F1A" w14:textId="77777777" w:rsidTr="00780C86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FC41BE" w:rsidRPr="00B35729" w:rsidRDefault="00FC41BE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FC41BE" w:rsidRPr="00B35729" w14:paraId="3B47C34B" w14:textId="77777777" w:rsidTr="00780C86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235133E4" w:rsidR="00FC41BE" w:rsidRPr="00B35729" w:rsidRDefault="00FC41BE" w:rsidP="005D08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4D79">
              <w:rPr>
                <w:rFonts w:ascii="Times New Roman" w:hAnsi="Times New Roman"/>
              </w:rPr>
              <w:t>Elaborate on the principles</w:t>
            </w:r>
            <w:r>
              <w:rPr>
                <w:rFonts w:ascii="Times New Roman" w:hAnsi="Times New Roman"/>
              </w:rPr>
              <w:t xml:space="preserve"> </w:t>
            </w:r>
            <w:r w:rsidRPr="00726B87">
              <w:rPr>
                <w:rFonts w:ascii="Times New Roman" w:hAnsi="Times New Roman"/>
              </w:rPr>
              <w:t>of Frequency Division Multiple Access (FDMA) and list the types of interference associated with FDMA</w:t>
            </w:r>
          </w:p>
        </w:tc>
        <w:tc>
          <w:tcPr>
            <w:tcW w:w="810" w:type="dxa"/>
          </w:tcPr>
          <w:p w14:paraId="026B8211" w14:textId="3FD95F10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914B0C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1697813" w14:textId="13C3FCF9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7630700E" w14:textId="18D192C8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FC41BE" w:rsidRPr="00B35729" w14:paraId="173C92B4" w14:textId="77777777" w:rsidTr="00780C86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152AD9BE" w:rsidR="00FC41BE" w:rsidRPr="00B35729" w:rsidRDefault="00FC41BE" w:rsidP="005D08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With a neat diagram e</w:t>
            </w:r>
            <w:r w:rsidRPr="005D5257">
              <w:rPr>
                <w:rFonts w:ascii="Times New Roman" w:hAnsi="Times New Roman"/>
              </w:rPr>
              <w:t>xplore the network configuration in a Very Small Aperture Terminal (VSAT) system</w:t>
            </w:r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810" w:type="dxa"/>
          </w:tcPr>
          <w:p w14:paraId="118C6178" w14:textId="1120BED5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914B0C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5183FB5B" w14:textId="76D8EF5D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4F4EA5D4" w14:textId="3AF8D202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FC41BE" w:rsidRPr="00B35729" w14:paraId="1797615C" w14:textId="77777777" w:rsidTr="00780C86">
        <w:trPr>
          <w:trHeight w:val="256"/>
        </w:trPr>
        <w:tc>
          <w:tcPr>
            <w:tcW w:w="10960" w:type="dxa"/>
            <w:gridSpan w:val="6"/>
          </w:tcPr>
          <w:p w14:paraId="66CE68CD" w14:textId="2CD21C1F" w:rsidR="00FC41BE" w:rsidRPr="00B35729" w:rsidRDefault="00FC41BE" w:rsidP="00960871">
            <w:pPr>
              <w:spacing w:after="0" w:line="36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FC41BE" w:rsidRPr="00B35729" w14:paraId="74412EA1" w14:textId="77777777" w:rsidTr="00780C86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5103F6FC" w:rsidR="00FC41BE" w:rsidRPr="00B35729" w:rsidRDefault="00FC41BE" w:rsidP="005D08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10EAE">
              <w:rPr>
                <w:rFonts w:ascii="Times New Roman" w:hAnsi="Times New Roman"/>
              </w:rPr>
              <w:t>Examine the fundamental principles of Global Positioning System (GPS) technology in determining precise position locations</w:t>
            </w:r>
            <w:r>
              <w:rPr>
                <w:rFonts w:ascii="Times New Roman" w:hAnsi="Times New Roman"/>
              </w:rPr>
              <w:t>?</w:t>
            </w:r>
            <w:r w:rsidRPr="00510EA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10" w:type="dxa"/>
          </w:tcPr>
          <w:p w14:paraId="294A4EB3" w14:textId="621CFFD8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22B9E259" w14:textId="62691C04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02D4872" w14:textId="78823599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FC41BE" w:rsidRPr="00B35729" w14:paraId="5A5E019E" w14:textId="77777777" w:rsidTr="00780C86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61EAE57A" w:rsidR="00FC41BE" w:rsidRPr="00B35729" w:rsidRDefault="00FC41BE" w:rsidP="005D08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3FA5">
              <w:rPr>
                <w:rFonts w:ascii="Times New Roman" w:hAnsi="Times New Roman"/>
              </w:rPr>
              <w:t>What are the key components of a GPS receiver and describe the working of GPS receiver operation</w:t>
            </w:r>
          </w:p>
        </w:tc>
        <w:tc>
          <w:tcPr>
            <w:tcW w:w="810" w:type="dxa"/>
          </w:tcPr>
          <w:p w14:paraId="7214A5CC" w14:textId="37D18D5D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D298137" w14:textId="33B809F5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5C4EE96E" w14:textId="364F27BE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FC41BE" w:rsidRPr="00B35729" w14:paraId="7E33BC13" w14:textId="77777777" w:rsidTr="00780C86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FC41BE" w:rsidRPr="00B35729" w:rsidRDefault="00FC41BE" w:rsidP="0096087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FC41BE" w:rsidRPr="00B35729" w14:paraId="7E7138EF" w14:textId="77777777" w:rsidTr="00780C86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4DC38C51" w:rsidR="00FC41BE" w:rsidRPr="00B35729" w:rsidRDefault="00FC41BE" w:rsidP="005D08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538">
              <w:rPr>
                <w:rFonts w:ascii="Times New Roman" w:hAnsi="Times New Roman"/>
              </w:rPr>
              <w:t>Delve into the principles, applications, and significance of Differential Global Positioning System (DGPS). Discuss how DGPS improves the accuracy of standard GPS</w:t>
            </w:r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810" w:type="dxa"/>
          </w:tcPr>
          <w:p w14:paraId="6EDAD1C8" w14:textId="65FB7DB5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5BAED3B9" w14:textId="2491BC7A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CFD59F7" w14:textId="2554F4E2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FC41BE" w:rsidRPr="00B35729" w14:paraId="484B665C" w14:textId="77777777" w:rsidTr="00780C86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22E22495" w:rsidR="00FC41BE" w:rsidRPr="00B35729" w:rsidRDefault="00CD1B45" w:rsidP="005D08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GPS navigation message and explain the functioning of different segments in GPS.</w:t>
            </w:r>
          </w:p>
        </w:tc>
        <w:tc>
          <w:tcPr>
            <w:tcW w:w="810" w:type="dxa"/>
          </w:tcPr>
          <w:p w14:paraId="014D23A3" w14:textId="65822F5A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075CCEC7" w14:textId="7DF76FD4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E75625E" w14:textId="47434C5B" w:rsidR="00FC41BE" w:rsidRPr="00B35729" w:rsidRDefault="00FC41BE" w:rsidP="00960871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FEAD82" w14:textId="77777777" w:rsidR="001937D2" w:rsidRDefault="001937D2" w:rsidP="009178F6">
      <w:pPr>
        <w:spacing w:after="0" w:line="240" w:lineRule="auto"/>
      </w:pPr>
      <w:r>
        <w:separator/>
      </w:r>
    </w:p>
  </w:endnote>
  <w:endnote w:type="continuationSeparator" w:id="0">
    <w:p w14:paraId="0633C231" w14:textId="77777777" w:rsidR="001937D2" w:rsidRDefault="001937D2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C2E237" w14:textId="77777777" w:rsidR="001937D2" w:rsidRDefault="001937D2" w:rsidP="009178F6">
      <w:pPr>
        <w:spacing w:after="0" w:line="240" w:lineRule="auto"/>
      </w:pPr>
      <w:r>
        <w:separator/>
      </w:r>
    </w:p>
  </w:footnote>
  <w:footnote w:type="continuationSeparator" w:id="0">
    <w:p w14:paraId="117EA70F" w14:textId="77777777" w:rsidR="001937D2" w:rsidRDefault="001937D2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42484"/>
    <w:rsid w:val="0004542C"/>
    <w:rsid w:val="00057DFB"/>
    <w:rsid w:val="00061C75"/>
    <w:rsid w:val="000735E4"/>
    <w:rsid w:val="00085F3E"/>
    <w:rsid w:val="000865CF"/>
    <w:rsid w:val="00091C80"/>
    <w:rsid w:val="0009408A"/>
    <w:rsid w:val="000A4FC8"/>
    <w:rsid w:val="000B4F9E"/>
    <w:rsid w:val="000B687C"/>
    <w:rsid w:val="000D1F34"/>
    <w:rsid w:val="000E281C"/>
    <w:rsid w:val="000E4C8D"/>
    <w:rsid w:val="000E5E42"/>
    <w:rsid w:val="000F056C"/>
    <w:rsid w:val="000F5990"/>
    <w:rsid w:val="00112AFB"/>
    <w:rsid w:val="0011693B"/>
    <w:rsid w:val="00117EF7"/>
    <w:rsid w:val="00120A9D"/>
    <w:rsid w:val="00133E67"/>
    <w:rsid w:val="00140315"/>
    <w:rsid w:val="00141CE7"/>
    <w:rsid w:val="00146B1E"/>
    <w:rsid w:val="00151586"/>
    <w:rsid w:val="00156EA0"/>
    <w:rsid w:val="00161A66"/>
    <w:rsid w:val="00162E39"/>
    <w:rsid w:val="00166A13"/>
    <w:rsid w:val="00182688"/>
    <w:rsid w:val="00184446"/>
    <w:rsid w:val="00185B9B"/>
    <w:rsid w:val="0019367B"/>
    <w:rsid w:val="001937D2"/>
    <w:rsid w:val="001A12DA"/>
    <w:rsid w:val="001A2130"/>
    <w:rsid w:val="001B2C49"/>
    <w:rsid w:val="001B55F6"/>
    <w:rsid w:val="001B6AC0"/>
    <w:rsid w:val="001D3E71"/>
    <w:rsid w:val="001D77D0"/>
    <w:rsid w:val="001D7EF5"/>
    <w:rsid w:val="001E0718"/>
    <w:rsid w:val="001F5B74"/>
    <w:rsid w:val="0020637C"/>
    <w:rsid w:val="0021506A"/>
    <w:rsid w:val="00230BED"/>
    <w:rsid w:val="00242895"/>
    <w:rsid w:val="002444FD"/>
    <w:rsid w:val="00246B04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A4EAF"/>
    <w:rsid w:val="002B0480"/>
    <w:rsid w:val="002B15CA"/>
    <w:rsid w:val="002C05E6"/>
    <w:rsid w:val="002D1D2A"/>
    <w:rsid w:val="002D6CC2"/>
    <w:rsid w:val="002E16F9"/>
    <w:rsid w:val="002F053E"/>
    <w:rsid w:val="002F44C9"/>
    <w:rsid w:val="002F6E6A"/>
    <w:rsid w:val="003145BB"/>
    <w:rsid w:val="003206A4"/>
    <w:rsid w:val="0032210F"/>
    <w:rsid w:val="00326DA8"/>
    <w:rsid w:val="0033148C"/>
    <w:rsid w:val="00333008"/>
    <w:rsid w:val="00340732"/>
    <w:rsid w:val="0036047D"/>
    <w:rsid w:val="00364A40"/>
    <w:rsid w:val="00375F6E"/>
    <w:rsid w:val="00376A4E"/>
    <w:rsid w:val="0038021E"/>
    <w:rsid w:val="003974FA"/>
    <w:rsid w:val="003A38F9"/>
    <w:rsid w:val="003A7846"/>
    <w:rsid w:val="003B3E54"/>
    <w:rsid w:val="003B3F63"/>
    <w:rsid w:val="003C2627"/>
    <w:rsid w:val="003C3441"/>
    <w:rsid w:val="003D176C"/>
    <w:rsid w:val="003E5009"/>
    <w:rsid w:val="0040095A"/>
    <w:rsid w:val="00414ECB"/>
    <w:rsid w:val="00416CFE"/>
    <w:rsid w:val="004235F7"/>
    <w:rsid w:val="004273C7"/>
    <w:rsid w:val="00427900"/>
    <w:rsid w:val="00427903"/>
    <w:rsid w:val="00432340"/>
    <w:rsid w:val="00435BD0"/>
    <w:rsid w:val="00445210"/>
    <w:rsid w:val="00470A00"/>
    <w:rsid w:val="00471900"/>
    <w:rsid w:val="00471D81"/>
    <w:rsid w:val="0048732B"/>
    <w:rsid w:val="00493097"/>
    <w:rsid w:val="004A1BA4"/>
    <w:rsid w:val="004A2061"/>
    <w:rsid w:val="004B39E1"/>
    <w:rsid w:val="004B42D8"/>
    <w:rsid w:val="004B5146"/>
    <w:rsid w:val="004B6352"/>
    <w:rsid w:val="004D364C"/>
    <w:rsid w:val="004E1936"/>
    <w:rsid w:val="004E6894"/>
    <w:rsid w:val="0050029F"/>
    <w:rsid w:val="00510EAE"/>
    <w:rsid w:val="00522B0D"/>
    <w:rsid w:val="00535236"/>
    <w:rsid w:val="0053559C"/>
    <w:rsid w:val="00551A58"/>
    <w:rsid w:val="005653ED"/>
    <w:rsid w:val="005746FD"/>
    <w:rsid w:val="005A0CC3"/>
    <w:rsid w:val="005A1EB1"/>
    <w:rsid w:val="005A35CE"/>
    <w:rsid w:val="005A4878"/>
    <w:rsid w:val="005A6778"/>
    <w:rsid w:val="005B2EE9"/>
    <w:rsid w:val="005B5E00"/>
    <w:rsid w:val="005C03C7"/>
    <w:rsid w:val="005C0D48"/>
    <w:rsid w:val="005C2FE9"/>
    <w:rsid w:val="005C4D79"/>
    <w:rsid w:val="005C61A7"/>
    <w:rsid w:val="005D0860"/>
    <w:rsid w:val="005D0980"/>
    <w:rsid w:val="005D11AC"/>
    <w:rsid w:val="005D5257"/>
    <w:rsid w:val="005D7618"/>
    <w:rsid w:val="005E1402"/>
    <w:rsid w:val="005E6647"/>
    <w:rsid w:val="005E7AD8"/>
    <w:rsid w:val="005E7BD4"/>
    <w:rsid w:val="005F34F7"/>
    <w:rsid w:val="00602A32"/>
    <w:rsid w:val="00602C49"/>
    <w:rsid w:val="006076D1"/>
    <w:rsid w:val="0061412B"/>
    <w:rsid w:val="006204A9"/>
    <w:rsid w:val="00627754"/>
    <w:rsid w:val="006302A1"/>
    <w:rsid w:val="00631928"/>
    <w:rsid w:val="00635C5A"/>
    <w:rsid w:val="00643E5B"/>
    <w:rsid w:val="00644755"/>
    <w:rsid w:val="0065102E"/>
    <w:rsid w:val="0065128C"/>
    <w:rsid w:val="00660153"/>
    <w:rsid w:val="0066583B"/>
    <w:rsid w:val="00666ADB"/>
    <w:rsid w:val="00672F8D"/>
    <w:rsid w:val="006744F5"/>
    <w:rsid w:val="00675CF2"/>
    <w:rsid w:val="00683F5E"/>
    <w:rsid w:val="00686FA2"/>
    <w:rsid w:val="00693E5C"/>
    <w:rsid w:val="00695B4E"/>
    <w:rsid w:val="00696BFE"/>
    <w:rsid w:val="006C57D2"/>
    <w:rsid w:val="006D3564"/>
    <w:rsid w:val="006D71F0"/>
    <w:rsid w:val="006D7D1A"/>
    <w:rsid w:val="006E3085"/>
    <w:rsid w:val="006E5E11"/>
    <w:rsid w:val="006E6941"/>
    <w:rsid w:val="006F1B67"/>
    <w:rsid w:val="006F3A72"/>
    <w:rsid w:val="006F3B42"/>
    <w:rsid w:val="00702291"/>
    <w:rsid w:val="00723B6B"/>
    <w:rsid w:val="00723BD6"/>
    <w:rsid w:val="00726B87"/>
    <w:rsid w:val="00730C35"/>
    <w:rsid w:val="00733821"/>
    <w:rsid w:val="0074144C"/>
    <w:rsid w:val="00742189"/>
    <w:rsid w:val="00746923"/>
    <w:rsid w:val="007556BE"/>
    <w:rsid w:val="007558A3"/>
    <w:rsid w:val="00755C8C"/>
    <w:rsid w:val="00764C62"/>
    <w:rsid w:val="00780C86"/>
    <w:rsid w:val="00780E82"/>
    <w:rsid w:val="007814AC"/>
    <w:rsid w:val="00790A19"/>
    <w:rsid w:val="00791D68"/>
    <w:rsid w:val="0079491B"/>
    <w:rsid w:val="007A4BD4"/>
    <w:rsid w:val="007E06AE"/>
    <w:rsid w:val="007E11DC"/>
    <w:rsid w:val="007E3A3C"/>
    <w:rsid w:val="007F5FE8"/>
    <w:rsid w:val="00807B7B"/>
    <w:rsid w:val="00810282"/>
    <w:rsid w:val="00820331"/>
    <w:rsid w:val="008236B3"/>
    <w:rsid w:val="0083265E"/>
    <w:rsid w:val="008362D7"/>
    <w:rsid w:val="00836A41"/>
    <w:rsid w:val="00853363"/>
    <w:rsid w:val="00864679"/>
    <w:rsid w:val="008928AD"/>
    <w:rsid w:val="008A3D1E"/>
    <w:rsid w:val="008A4A20"/>
    <w:rsid w:val="008A4D76"/>
    <w:rsid w:val="008C0454"/>
    <w:rsid w:val="008D07C2"/>
    <w:rsid w:val="008E1885"/>
    <w:rsid w:val="008E2666"/>
    <w:rsid w:val="008F149E"/>
    <w:rsid w:val="009003E9"/>
    <w:rsid w:val="0091470A"/>
    <w:rsid w:val="009178F6"/>
    <w:rsid w:val="00920ED8"/>
    <w:rsid w:val="00923C46"/>
    <w:rsid w:val="00927906"/>
    <w:rsid w:val="00930639"/>
    <w:rsid w:val="00940595"/>
    <w:rsid w:val="009413D0"/>
    <w:rsid w:val="009560E5"/>
    <w:rsid w:val="009564D3"/>
    <w:rsid w:val="00957AA9"/>
    <w:rsid w:val="00960871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C16CA"/>
    <w:rsid w:val="009D0AE4"/>
    <w:rsid w:val="009D3538"/>
    <w:rsid w:val="009F48A1"/>
    <w:rsid w:val="009F50D0"/>
    <w:rsid w:val="00A05C5F"/>
    <w:rsid w:val="00A13554"/>
    <w:rsid w:val="00A179E7"/>
    <w:rsid w:val="00A216C9"/>
    <w:rsid w:val="00A35861"/>
    <w:rsid w:val="00A63F64"/>
    <w:rsid w:val="00A649C8"/>
    <w:rsid w:val="00A6535F"/>
    <w:rsid w:val="00A6739D"/>
    <w:rsid w:val="00A805E9"/>
    <w:rsid w:val="00A825BC"/>
    <w:rsid w:val="00AA167A"/>
    <w:rsid w:val="00AA1AC9"/>
    <w:rsid w:val="00AB3C99"/>
    <w:rsid w:val="00AB4E82"/>
    <w:rsid w:val="00AB51E3"/>
    <w:rsid w:val="00AC2C73"/>
    <w:rsid w:val="00AC5CD2"/>
    <w:rsid w:val="00AD23B0"/>
    <w:rsid w:val="00AE0DB5"/>
    <w:rsid w:val="00AE1EBB"/>
    <w:rsid w:val="00AE2EC3"/>
    <w:rsid w:val="00AE71C4"/>
    <w:rsid w:val="00AF70A6"/>
    <w:rsid w:val="00B00060"/>
    <w:rsid w:val="00B02A34"/>
    <w:rsid w:val="00B06880"/>
    <w:rsid w:val="00B06ABA"/>
    <w:rsid w:val="00B2486F"/>
    <w:rsid w:val="00B272B8"/>
    <w:rsid w:val="00B35729"/>
    <w:rsid w:val="00B36138"/>
    <w:rsid w:val="00B36F65"/>
    <w:rsid w:val="00B4100A"/>
    <w:rsid w:val="00B4268E"/>
    <w:rsid w:val="00B51625"/>
    <w:rsid w:val="00B55934"/>
    <w:rsid w:val="00B720F8"/>
    <w:rsid w:val="00B8177F"/>
    <w:rsid w:val="00B84FA5"/>
    <w:rsid w:val="00B93044"/>
    <w:rsid w:val="00BA24E2"/>
    <w:rsid w:val="00BA69D6"/>
    <w:rsid w:val="00BB50C6"/>
    <w:rsid w:val="00BB6839"/>
    <w:rsid w:val="00BC5F4D"/>
    <w:rsid w:val="00BD49FB"/>
    <w:rsid w:val="00BD71B9"/>
    <w:rsid w:val="00BE10C6"/>
    <w:rsid w:val="00BE3F49"/>
    <w:rsid w:val="00BF54F3"/>
    <w:rsid w:val="00BF61F1"/>
    <w:rsid w:val="00C02A7B"/>
    <w:rsid w:val="00C06AD0"/>
    <w:rsid w:val="00C22E75"/>
    <w:rsid w:val="00C23ECF"/>
    <w:rsid w:val="00C25D17"/>
    <w:rsid w:val="00C323A7"/>
    <w:rsid w:val="00C32AD6"/>
    <w:rsid w:val="00C46D57"/>
    <w:rsid w:val="00C471BC"/>
    <w:rsid w:val="00C57C70"/>
    <w:rsid w:val="00C635F7"/>
    <w:rsid w:val="00C81395"/>
    <w:rsid w:val="00C84DFB"/>
    <w:rsid w:val="00C91082"/>
    <w:rsid w:val="00C96630"/>
    <w:rsid w:val="00C976B1"/>
    <w:rsid w:val="00C97A24"/>
    <w:rsid w:val="00CA028C"/>
    <w:rsid w:val="00CA2722"/>
    <w:rsid w:val="00CB202F"/>
    <w:rsid w:val="00CB36D3"/>
    <w:rsid w:val="00CC0CB4"/>
    <w:rsid w:val="00CC32AC"/>
    <w:rsid w:val="00CC43C3"/>
    <w:rsid w:val="00CC5495"/>
    <w:rsid w:val="00CC5854"/>
    <w:rsid w:val="00CD1B45"/>
    <w:rsid w:val="00CD292F"/>
    <w:rsid w:val="00CD2A1C"/>
    <w:rsid w:val="00CD4396"/>
    <w:rsid w:val="00CD66BB"/>
    <w:rsid w:val="00CE5360"/>
    <w:rsid w:val="00CE5AA3"/>
    <w:rsid w:val="00CE6CD5"/>
    <w:rsid w:val="00CE721A"/>
    <w:rsid w:val="00CF4970"/>
    <w:rsid w:val="00CF570F"/>
    <w:rsid w:val="00D0008E"/>
    <w:rsid w:val="00D046DE"/>
    <w:rsid w:val="00D074FA"/>
    <w:rsid w:val="00D10B34"/>
    <w:rsid w:val="00D15662"/>
    <w:rsid w:val="00D17F04"/>
    <w:rsid w:val="00D20198"/>
    <w:rsid w:val="00D23FA5"/>
    <w:rsid w:val="00D264AC"/>
    <w:rsid w:val="00D26F7E"/>
    <w:rsid w:val="00D40909"/>
    <w:rsid w:val="00D47257"/>
    <w:rsid w:val="00D50EBC"/>
    <w:rsid w:val="00D60AA2"/>
    <w:rsid w:val="00D7607A"/>
    <w:rsid w:val="00D813C5"/>
    <w:rsid w:val="00D8726F"/>
    <w:rsid w:val="00D87BC8"/>
    <w:rsid w:val="00D9649C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E04FCC"/>
    <w:rsid w:val="00E07121"/>
    <w:rsid w:val="00E112FF"/>
    <w:rsid w:val="00E11C07"/>
    <w:rsid w:val="00E127F3"/>
    <w:rsid w:val="00E17D46"/>
    <w:rsid w:val="00E244F1"/>
    <w:rsid w:val="00E26EEA"/>
    <w:rsid w:val="00E31187"/>
    <w:rsid w:val="00E3569C"/>
    <w:rsid w:val="00E408D1"/>
    <w:rsid w:val="00E40E29"/>
    <w:rsid w:val="00E51B28"/>
    <w:rsid w:val="00E5384E"/>
    <w:rsid w:val="00E562E1"/>
    <w:rsid w:val="00E56579"/>
    <w:rsid w:val="00E63F97"/>
    <w:rsid w:val="00E6495D"/>
    <w:rsid w:val="00E72FCF"/>
    <w:rsid w:val="00E912E3"/>
    <w:rsid w:val="00E96071"/>
    <w:rsid w:val="00EA3A43"/>
    <w:rsid w:val="00EA52D0"/>
    <w:rsid w:val="00EC7A05"/>
    <w:rsid w:val="00ED28C7"/>
    <w:rsid w:val="00ED3CD0"/>
    <w:rsid w:val="00EE1E0F"/>
    <w:rsid w:val="00EF7147"/>
    <w:rsid w:val="00F07969"/>
    <w:rsid w:val="00F17516"/>
    <w:rsid w:val="00F20268"/>
    <w:rsid w:val="00F20DF7"/>
    <w:rsid w:val="00F222FD"/>
    <w:rsid w:val="00F376AE"/>
    <w:rsid w:val="00F62FA6"/>
    <w:rsid w:val="00F707CF"/>
    <w:rsid w:val="00F73E4B"/>
    <w:rsid w:val="00F80CE3"/>
    <w:rsid w:val="00F81897"/>
    <w:rsid w:val="00FA1061"/>
    <w:rsid w:val="00FA51D8"/>
    <w:rsid w:val="00FA5B38"/>
    <w:rsid w:val="00FA6227"/>
    <w:rsid w:val="00FA69D7"/>
    <w:rsid w:val="00FB4973"/>
    <w:rsid w:val="00FB5CA6"/>
    <w:rsid w:val="00FB6885"/>
    <w:rsid w:val="00FC0295"/>
    <w:rsid w:val="00FC41BE"/>
    <w:rsid w:val="00FE44A1"/>
    <w:rsid w:val="00FE5655"/>
    <w:rsid w:val="00FE5EE5"/>
    <w:rsid w:val="00FF496C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003E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003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35EF9-7068-4B8F-B5C1-EB63810D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182</cp:revision>
  <cp:lastPrinted>2023-09-30T06:04:00Z</cp:lastPrinted>
  <dcterms:created xsi:type="dcterms:W3CDTF">2023-12-04T09:10:00Z</dcterms:created>
  <dcterms:modified xsi:type="dcterms:W3CDTF">2024-01-02T02:52:00Z</dcterms:modified>
</cp:coreProperties>
</file>