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7D657424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</w:t>
      </w:r>
      <w:r w:rsidR="00D722F9">
        <w:rPr>
          <w:rFonts w:ascii="Times New Roman" w:hAnsi="Times New Roman"/>
          <w:b/>
          <w:sz w:val="32"/>
          <w:szCs w:val="32"/>
        </w:rPr>
        <w:t>E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B60854">
        <w:rPr>
          <w:rFonts w:ascii="Times New Roman" w:hAnsi="Times New Roman"/>
          <w:b/>
          <w:sz w:val="32"/>
          <w:szCs w:val="32"/>
        </w:rPr>
        <w:t>3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23C9BC12" w:rsidR="008E1885" w:rsidRPr="00D50EBC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1055" w:type="dxa"/>
        <w:tblLook w:val="04A0" w:firstRow="1" w:lastRow="0" w:firstColumn="1" w:lastColumn="0" w:noHBand="0" w:noVBand="1"/>
      </w:tblPr>
      <w:tblGrid>
        <w:gridCol w:w="3029"/>
        <w:gridCol w:w="1237"/>
        <w:gridCol w:w="1334"/>
        <w:gridCol w:w="5455"/>
      </w:tblGrid>
      <w:tr w:rsidR="00D50EBC" w:rsidRPr="00D50EBC" w14:paraId="4F2A0A44" w14:textId="77777777" w:rsidTr="00436AB1">
        <w:trPr>
          <w:trHeight w:val="332"/>
        </w:trPr>
        <w:tc>
          <w:tcPr>
            <w:tcW w:w="11055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436AB1">
        <w:trPr>
          <w:trHeight w:val="332"/>
        </w:trPr>
        <w:tc>
          <w:tcPr>
            <w:tcW w:w="3029" w:type="dxa"/>
            <w:vAlign w:val="center"/>
            <w:hideMark/>
          </w:tcPr>
          <w:p w14:paraId="1AD8AB45" w14:textId="1729D49F" w:rsidR="00E127F3" w:rsidRPr="00D50EBC" w:rsidRDefault="00CA7B13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8025" w:type="dxa"/>
            <w:gridSpan w:val="3"/>
            <w:vAlign w:val="center"/>
            <w:hideMark/>
          </w:tcPr>
          <w:p w14:paraId="052F445F" w14:textId="6552EC8E" w:rsidR="00E127F3" w:rsidRPr="00D50EBC" w:rsidRDefault="005F5086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5F5086">
              <w:rPr>
                <w:rFonts w:ascii="Times New Roman" w:hAnsi="Times New Roman"/>
                <w:b/>
                <w:sz w:val="28"/>
              </w:rPr>
              <w:t>Electrical and Electronics Engineering</w:t>
            </w:r>
          </w:p>
        </w:tc>
      </w:tr>
      <w:tr w:rsidR="00D50EBC" w:rsidRPr="00D50EBC" w14:paraId="19595FC8" w14:textId="77777777" w:rsidTr="00436AB1">
        <w:trPr>
          <w:trHeight w:val="332"/>
        </w:trPr>
        <w:tc>
          <w:tcPr>
            <w:tcW w:w="3029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8025" w:type="dxa"/>
            <w:gridSpan w:val="3"/>
            <w:vAlign w:val="center"/>
            <w:hideMark/>
          </w:tcPr>
          <w:p w14:paraId="26D6CBE9" w14:textId="2181AAC2" w:rsidR="00E127F3" w:rsidRPr="00782B03" w:rsidRDefault="00B60854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60854">
              <w:rPr>
                <w:rFonts w:ascii="Times New Roman" w:hAnsi="Times New Roman"/>
                <w:b/>
                <w:sz w:val="32"/>
                <w:szCs w:val="32"/>
              </w:rPr>
              <w:t>Control Systems</w:t>
            </w:r>
          </w:p>
        </w:tc>
      </w:tr>
      <w:tr w:rsidR="008E1885" w:rsidRPr="00820331" w14:paraId="0F4E6468" w14:textId="77777777" w:rsidTr="00436AB1">
        <w:trPr>
          <w:trHeight w:val="318"/>
        </w:trPr>
        <w:tc>
          <w:tcPr>
            <w:tcW w:w="4266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788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436AB1">
        <w:trPr>
          <w:trHeight w:val="146"/>
        </w:trPr>
        <w:tc>
          <w:tcPr>
            <w:tcW w:w="5600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454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436AB1">
        <w:trPr>
          <w:trHeight w:val="189"/>
        </w:trPr>
        <w:tc>
          <w:tcPr>
            <w:tcW w:w="5600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454" w:type="dxa"/>
            <w:vAlign w:val="center"/>
            <w:hideMark/>
          </w:tcPr>
          <w:p w14:paraId="105625CD" w14:textId="2C080D67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436AB1">
        <w:trPr>
          <w:trHeight w:val="189"/>
        </w:trPr>
        <w:tc>
          <w:tcPr>
            <w:tcW w:w="5600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454" w:type="dxa"/>
            <w:vAlign w:val="center"/>
          </w:tcPr>
          <w:p w14:paraId="4B912B24" w14:textId="0D40CBA5" w:rsidR="0033148C" w:rsidRPr="00820331" w:rsidRDefault="00436AB1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D50EBC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1581D3D" wp14:editId="00614816">
                      <wp:simplePos x="0" y="0"/>
                      <wp:positionH relativeFrom="column">
                        <wp:posOffset>-3448050</wp:posOffset>
                      </wp:positionH>
                      <wp:positionV relativeFrom="paragraph">
                        <wp:posOffset>83185</wp:posOffset>
                      </wp:positionV>
                      <wp:extent cx="6758940" cy="0"/>
                      <wp:effectExtent l="19685" t="18415" r="12700" b="19685"/>
                      <wp:wrapNone/>
                      <wp:docPr id="23705825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0E8FFB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271.5pt;margin-top:6.5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" strokeweight="2pt"/>
                  </w:pict>
                </mc:Fallback>
              </mc:AlternateContent>
            </w: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703BE8" w14:paraId="0EAF1C53" w14:textId="77777777" w:rsidTr="001E629C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703BE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703BE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703BE8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703BE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703BE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703BE8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M</w:t>
            </w:r>
          </w:p>
        </w:tc>
      </w:tr>
      <w:tr w:rsidR="0016395B" w:rsidRPr="00703BE8" w14:paraId="4D56D29A" w14:textId="77777777" w:rsidTr="001E629C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2856A05E" w:rsidR="0016395B" w:rsidRPr="00703BE8" w:rsidRDefault="0016395B" w:rsidP="0016395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Explain how feedback affects the Overall gain of the system.</w:t>
            </w:r>
          </w:p>
        </w:tc>
        <w:tc>
          <w:tcPr>
            <w:tcW w:w="810" w:type="dxa"/>
            <w:vAlign w:val="center"/>
          </w:tcPr>
          <w:p w14:paraId="37FDC6B9" w14:textId="7DE4A9B5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1DBD768F" w14:textId="3BCC53F0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87A0D24" w14:textId="38D7A36F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1C95A4FB" w14:textId="77777777" w:rsidTr="001E629C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3DA0CEDB" w:rsidR="0016395B" w:rsidRPr="00703BE8" w:rsidRDefault="0016395B" w:rsidP="0016395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What is a take-off Point or branch point?</w:t>
            </w:r>
          </w:p>
        </w:tc>
        <w:tc>
          <w:tcPr>
            <w:tcW w:w="810" w:type="dxa"/>
            <w:vAlign w:val="center"/>
          </w:tcPr>
          <w:p w14:paraId="58114CCB" w14:textId="2CCAD6CB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2ABBE628" w14:textId="28BCDF60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5796147" w14:textId="43A5B004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6D1E43EA" w14:textId="77777777" w:rsidTr="001E629C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4395AEF1" w:rsidR="0016395B" w:rsidRPr="00703BE8" w:rsidRDefault="0016395B" w:rsidP="0016395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Define Steady State response and stead</w:t>
            </w:r>
            <w:bookmarkStart w:id="0" w:name="_GoBack"/>
            <w:bookmarkEnd w:id="0"/>
            <w:r w:rsidRPr="00703BE8">
              <w:rPr>
                <w:rFonts w:ascii="Times New Roman" w:hAnsi="Times New Roman"/>
              </w:rPr>
              <w:t>y-state error.</w:t>
            </w:r>
          </w:p>
        </w:tc>
        <w:tc>
          <w:tcPr>
            <w:tcW w:w="810" w:type="dxa"/>
            <w:vAlign w:val="center"/>
          </w:tcPr>
          <w:p w14:paraId="0E55B952" w14:textId="777F6F85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9B32D06" w14:textId="70D240C3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39D2F56E" w14:textId="465E695C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1314DC7E" w14:textId="77777777" w:rsidTr="001E629C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24DD32F9" w:rsidR="0016395B" w:rsidRPr="00703BE8" w:rsidRDefault="008B7E4C" w:rsidP="0016395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Draw the (i) Step signal and (ii) Ramp signal</w:t>
            </w:r>
          </w:p>
        </w:tc>
        <w:tc>
          <w:tcPr>
            <w:tcW w:w="810" w:type="dxa"/>
            <w:vAlign w:val="center"/>
          </w:tcPr>
          <w:p w14:paraId="395E79DB" w14:textId="117AE7EE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8B7E4C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7875A0C5" w14:textId="4D0B5F57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8B7E4C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3A59A14" w14:textId="2EFCDB72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3C06E1C8" w14:textId="77777777" w:rsidTr="001E629C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707C93B4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Write any two limitations of </w:t>
            </w:r>
            <w:proofErr w:type="spellStart"/>
            <w:r w:rsidRPr="00703BE8">
              <w:rPr>
                <w:rFonts w:ascii="Times New Roman" w:hAnsi="Times New Roman"/>
              </w:rPr>
              <w:t>Routh’s</w:t>
            </w:r>
            <w:proofErr w:type="spellEnd"/>
            <w:r w:rsidRPr="00703BE8">
              <w:rPr>
                <w:rFonts w:ascii="Times New Roman" w:hAnsi="Times New Roman"/>
              </w:rPr>
              <w:t xml:space="preserve"> stability.</w:t>
            </w:r>
          </w:p>
        </w:tc>
        <w:tc>
          <w:tcPr>
            <w:tcW w:w="810" w:type="dxa"/>
            <w:vAlign w:val="center"/>
          </w:tcPr>
          <w:p w14:paraId="0CA92A5A" w14:textId="79BA63EC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16395B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0CA734B" w14:textId="48557907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01B5F1B8" w14:textId="598E247D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1CCA42F1" w14:textId="77777777" w:rsidTr="001E629C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6BD9F32" w:rsidR="0016395B" w:rsidRPr="00703BE8" w:rsidRDefault="00EA7258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Define steady state response</w:t>
            </w:r>
          </w:p>
        </w:tc>
        <w:tc>
          <w:tcPr>
            <w:tcW w:w="810" w:type="dxa"/>
            <w:vAlign w:val="center"/>
          </w:tcPr>
          <w:p w14:paraId="61E30D29" w14:textId="36697CA4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EA7258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E7CD900" w14:textId="1210D504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EA7258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9DBF8C" w14:textId="3D1AB0D1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187DEE95" w14:textId="77777777" w:rsidTr="001E629C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7C3517DF" w:rsidR="0016395B" w:rsidRPr="00703BE8" w:rsidRDefault="00200BD3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What is the difference between type and order of a system</w:t>
            </w:r>
          </w:p>
        </w:tc>
        <w:tc>
          <w:tcPr>
            <w:tcW w:w="810" w:type="dxa"/>
            <w:vAlign w:val="center"/>
          </w:tcPr>
          <w:p w14:paraId="7B3F4E62" w14:textId="212B279A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200BD3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46AF050E" w14:textId="2AC8BB45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200BD3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361C2E0" w14:textId="43FE20DC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4A73B382" w14:textId="77777777" w:rsidTr="001E629C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2F5097B2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What is “Angle of Departure”?</w:t>
            </w:r>
          </w:p>
        </w:tc>
        <w:tc>
          <w:tcPr>
            <w:tcW w:w="810" w:type="dxa"/>
            <w:vAlign w:val="center"/>
          </w:tcPr>
          <w:p w14:paraId="6D3EBACC" w14:textId="4624ECFA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16395B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1A91181A" w14:textId="71C4FE1C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4B5657D0" w14:textId="073F7716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779911F8" w14:textId="77777777" w:rsidTr="001E629C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5694F42" w:rsidR="0016395B" w:rsidRPr="00703BE8" w:rsidRDefault="008B7E4C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What is Gain cross over frequency?</w:t>
            </w:r>
          </w:p>
        </w:tc>
        <w:tc>
          <w:tcPr>
            <w:tcW w:w="810" w:type="dxa"/>
            <w:vAlign w:val="center"/>
          </w:tcPr>
          <w:p w14:paraId="70DA3AE1" w14:textId="5BD75477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8B7E4C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7F11BDA6" w14:textId="2D557348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8B7E4C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66A58981" w14:textId="28C82E55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103A21EC" w14:textId="77777777" w:rsidTr="001E629C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12561CB1" w:rsidR="0016395B" w:rsidRPr="00703BE8" w:rsidRDefault="008B7E4C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List the frequency domain specifications.</w:t>
            </w:r>
          </w:p>
        </w:tc>
        <w:tc>
          <w:tcPr>
            <w:tcW w:w="810" w:type="dxa"/>
            <w:vAlign w:val="center"/>
          </w:tcPr>
          <w:p w14:paraId="51216581" w14:textId="44D9847C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8B7E4C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093FF942" w14:textId="4234556B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8B7E4C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64A01F6" w14:textId="22A63438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50CE4DFD" w14:textId="77777777" w:rsidTr="001E629C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02525560" w:rsidR="0016395B" w:rsidRPr="00703BE8" w:rsidRDefault="00EA7258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Why bode plots are commonly used in the frequency domain design?</w:t>
            </w:r>
          </w:p>
        </w:tc>
        <w:tc>
          <w:tcPr>
            <w:tcW w:w="810" w:type="dxa"/>
            <w:vAlign w:val="center"/>
          </w:tcPr>
          <w:p w14:paraId="1A92B5E7" w14:textId="437A957F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EA7258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095918B1" w14:textId="6CBDAF8D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EA7258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3A14F380" w14:textId="5D2E0ACE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78BE5FEC" w14:textId="77777777" w:rsidTr="001E629C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3FC1099E" w:rsidR="0016395B" w:rsidRPr="00703BE8" w:rsidRDefault="00200BD3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What is controllability?</w:t>
            </w:r>
          </w:p>
        </w:tc>
        <w:tc>
          <w:tcPr>
            <w:tcW w:w="810" w:type="dxa"/>
            <w:vAlign w:val="center"/>
          </w:tcPr>
          <w:p w14:paraId="61BFF115" w14:textId="569E0BCD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200BD3"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1B90983C" w14:textId="4404B194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200BD3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152CF4F7" w14:textId="4A615F18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5874D4D0" w14:textId="77777777" w:rsidTr="001E629C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16395B" w:rsidRPr="00703BE8" w:rsidRDefault="0016395B" w:rsidP="0016395B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0C76E028" w:rsidR="0016395B" w:rsidRPr="00703BE8" w:rsidRDefault="0016395B" w:rsidP="0016395B">
            <w:pPr>
              <w:pStyle w:val="NormalWeb"/>
              <w:rPr>
                <w:sz w:val="22"/>
                <w:szCs w:val="22"/>
              </w:rPr>
            </w:pPr>
            <w:r w:rsidRPr="00703BE8">
              <w:rPr>
                <w:sz w:val="22"/>
                <w:szCs w:val="22"/>
              </w:rPr>
              <w:t>Draw the polar plot of lag-lead compensator.</w:t>
            </w:r>
          </w:p>
        </w:tc>
        <w:tc>
          <w:tcPr>
            <w:tcW w:w="810" w:type="dxa"/>
            <w:vAlign w:val="center"/>
          </w:tcPr>
          <w:p w14:paraId="536A821B" w14:textId="5AF60BE2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16395B"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380E1861" w14:textId="031D5043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16395B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0FCA2186" w14:textId="148A08E4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6395B" w:rsidRPr="00703BE8" w14:paraId="6827DE9D" w14:textId="77777777" w:rsidTr="001E629C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0169019" w:rsidR="0016395B" w:rsidRPr="00703BE8" w:rsidRDefault="0016395B" w:rsidP="0016395B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What are the advantages of canonical form?</w:t>
            </w:r>
          </w:p>
        </w:tc>
        <w:tc>
          <w:tcPr>
            <w:tcW w:w="810" w:type="dxa"/>
            <w:vAlign w:val="center"/>
          </w:tcPr>
          <w:p w14:paraId="354C307A" w14:textId="32057D30" w:rsidR="0016395B" w:rsidRPr="00703BE8" w:rsidRDefault="003D263A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16395B"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46EC7A7B" w14:textId="169CD77C" w:rsidR="0016395B" w:rsidRPr="00703BE8" w:rsidRDefault="00955694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16395B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</w:tcPr>
          <w:p w14:paraId="7923A96E" w14:textId="0E83DF42" w:rsidR="0016395B" w:rsidRPr="00703BE8" w:rsidRDefault="0016395B" w:rsidP="001639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1M</w:t>
            </w:r>
          </w:p>
        </w:tc>
      </w:tr>
      <w:tr w:rsidR="00151586" w:rsidRPr="00703BE8" w14:paraId="395F2870" w14:textId="77777777" w:rsidTr="001E629C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703BE8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703BE8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51586" w:rsidRPr="00703BE8" w14:paraId="11FA720A" w14:textId="77777777" w:rsidTr="001E629C">
        <w:trPr>
          <w:trHeight w:val="3021"/>
        </w:trPr>
        <w:tc>
          <w:tcPr>
            <w:tcW w:w="380" w:type="dxa"/>
            <w:shd w:val="clear" w:color="auto" w:fill="auto"/>
          </w:tcPr>
          <w:p w14:paraId="129F346C" w14:textId="77777777" w:rsidR="00151586" w:rsidRPr="00703BE8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51586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208BA0C0" w14:textId="103D7FD3" w:rsidR="00151586" w:rsidRPr="00703BE8" w:rsidRDefault="00AC35D7" w:rsidP="00151586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703BE8">
              <w:rPr>
                <w:sz w:val="22"/>
                <w:szCs w:val="22"/>
              </w:rPr>
              <w:t xml:space="preserve">Find the transfer function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C(s)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(s)</m:t>
                  </m:r>
                </m:den>
              </m:f>
            </m:oMath>
            <w:r w:rsidRPr="00703BE8">
              <w:rPr>
                <w:sz w:val="22"/>
                <w:szCs w:val="22"/>
              </w:rPr>
              <w:t xml:space="preserve"> for the Block diagram shown in </w:t>
            </w:r>
            <w:r w:rsidR="0016395B" w:rsidRPr="00703BE8">
              <w:rPr>
                <w:sz w:val="22"/>
                <w:szCs w:val="22"/>
              </w:rPr>
              <w:t xml:space="preserve">the </w:t>
            </w:r>
            <w:r w:rsidRPr="00703BE8">
              <w:rPr>
                <w:sz w:val="22"/>
                <w:szCs w:val="22"/>
              </w:rPr>
              <w:t>figure.</w:t>
            </w:r>
          </w:p>
          <w:p w14:paraId="313A3570" w14:textId="1A29AE7A" w:rsidR="00AC35D7" w:rsidRPr="00703BE8" w:rsidRDefault="00AC35D7" w:rsidP="00AC35D7">
            <w:pPr>
              <w:pStyle w:val="NormalWeb"/>
              <w:spacing w:before="0" w:beforeAutospacing="0" w:after="0" w:afterAutospacing="0"/>
              <w:ind w:left="31"/>
              <w:jc w:val="center"/>
              <w:rPr>
                <w:color w:val="000000"/>
                <w:sz w:val="22"/>
                <w:szCs w:val="22"/>
              </w:rPr>
            </w:pPr>
            <w:r w:rsidRPr="00703BE8">
              <w:rPr>
                <w:noProof/>
                <w:sz w:val="22"/>
                <w:szCs w:val="22"/>
              </w:rPr>
              <w:drawing>
                <wp:inline distT="0" distB="0" distL="0" distR="0" wp14:anchorId="707B86D6" wp14:editId="5469D1BC">
                  <wp:extent cx="4128283" cy="1609725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7221" cy="1628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Align w:val="center"/>
          </w:tcPr>
          <w:p w14:paraId="2120E301" w14:textId="7FB0EF72" w:rsidR="00151586" w:rsidRPr="00703BE8" w:rsidRDefault="003D263A" w:rsidP="00AC35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AC35D7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5B17020" w14:textId="1A036BEB" w:rsidR="00151586" w:rsidRPr="00703BE8" w:rsidRDefault="00955694" w:rsidP="00AC35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AC35D7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32733CA" w14:textId="4D373029" w:rsidR="00151586" w:rsidRPr="00703BE8" w:rsidRDefault="00AC35D7" w:rsidP="00AC35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8M</w:t>
            </w:r>
          </w:p>
        </w:tc>
      </w:tr>
      <w:tr w:rsidR="00A13554" w:rsidRPr="00703BE8" w14:paraId="158BD9AC" w14:textId="77777777" w:rsidTr="001E629C">
        <w:trPr>
          <w:trHeight w:val="348"/>
        </w:trPr>
        <w:tc>
          <w:tcPr>
            <w:tcW w:w="380" w:type="dxa"/>
            <w:shd w:val="clear" w:color="auto" w:fill="auto"/>
          </w:tcPr>
          <w:p w14:paraId="507B81A6" w14:textId="77777777" w:rsidR="00A13554" w:rsidRPr="00703BE8" w:rsidRDefault="00A1355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A13554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08987482" w:rsidR="00A13554" w:rsidRPr="00703BE8" w:rsidRDefault="00AC35D7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703BE8">
              <w:rPr>
                <w:sz w:val="22"/>
                <w:szCs w:val="22"/>
              </w:rPr>
              <w:t>Distinguish between Open loop control system and closed loop control system.</w:t>
            </w:r>
          </w:p>
        </w:tc>
        <w:tc>
          <w:tcPr>
            <w:tcW w:w="810" w:type="dxa"/>
            <w:vAlign w:val="center"/>
          </w:tcPr>
          <w:p w14:paraId="1908B177" w14:textId="20FEB698" w:rsidR="00A13554" w:rsidRPr="00703BE8" w:rsidRDefault="003D263A" w:rsidP="00AC35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AC35D7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7D8CCE6F" w14:textId="104FE5E0" w:rsidR="00A13554" w:rsidRPr="00703BE8" w:rsidRDefault="00955694" w:rsidP="00AC35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AC35D7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DD87EF9" w14:textId="420FC12C" w:rsidR="00A13554" w:rsidRPr="00703BE8" w:rsidRDefault="00AC35D7" w:rsidP="00AC35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6M</w:t>
            </w:r>
          </w:p>
        </w:tc>
      </w:tr>
      <w:tr w:rsidR="00B35729" w:rsidRPr="00703BE8" w14:paraId="2788D71A" w14:textId="77777777" w:rsidTr="001E629C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703BE8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b/>
              </w:rPr>
              <w:t>(OR)</w:t>
            </w:r>
          </w:p>
        </w:tc>
      </w:tr>
      <w:tr w:rsidR="00B35729" w:rsidRPr="00703BE8" w14:paraId="5D611DF1" w14:textId="77777777" w:rsidTr="001E629C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3B135EA" w14:textId="77777777" w:rsidR="003F69EA" w:rsidRPr="00703BE8" w:rsidRDefault="003F69EA" w:rsidP="003F69EA">
            <w:pPr>
              <w:spacing w:line="276" w:lineRule="auto"/>
              <w:ind w:right="-26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Write the differential equations governing the Mechanical system shown in fig. and determine the transfer function. </w:t>
            </w:r>
          </w:p>
          <w:p w14:paraId="106E167F" w14:textId="77777777" w:rsidR="003F69EA" w:rsidRPr="00703BE8" w:rsidRDefault="003F69EA" w:rsidP="003F69EA">
            <w:pPr>
              <w:spacing w:line="276" w:lineRule="auto"/>
              <w:ind w:right="-26"/>
              <w:jc w:val="center"/>
              <w:rPr>
                <w:rFonts w:ascii="Times New Roman" w:hAnsi="Times New Roman"/>
              </w:rPr>
            </w:pPr>
            <w:r w:rsidRPr="00703BE8">
              <w:object w:dxaOrig="4056" w:dyaOrig="1536" w14:anchorId="41A5E0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3.25pt;height:76.5pt" o:ole="">
                  <v:imagedata r:id="rId10" o:title=""/>
                </v:shape>
                <o:OLEObject Type="Embed" ProgID="PBrush" ShapeID="_x0000_i1025" DrawAspect="Content" ObjectID="_1765429501" r:id="rId11"/>
              </w:object>
            </w:r>
          </w:p>
          <w:p w14:paraId="19F43949" w14:textId="70FBCDCD" w:rsidR="00B35729" w:rsidRPr="00703BE8" w:rsidRDefault="00B35729" w:rsidP="006A7E11">
            <w:pPr>
              <w:pStyle w:val="NormalWeb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14:paraId="49465805" w14:textId="7BEBBA87" w:rsidR="00B35729" w:rsidRPr="00703BE8" w:rsidRDefault="003D263A" w:rsidP="001325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1325F0" w:rsidRPr="00703BE8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2AABA1FE" w14:textId="64326B22" w:rsidR="00B35729" w:rsidRPr="00703BE8" w:rsidRDefault="00955694" w:rsidP="001325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1325F0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5724F83" w14:textId="33AB8EF6" w:rsidR="00B35729" w:rsidRPr="00703BE8" w:rsidRDefault="00030B56" w:rsidP="001325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7</w:t>
            </w:r>
            <w:r w:rsidR="001325F0" w:rsidRPr="00703BE8">
              <w:rPr>
                <w:rFonts w:ascii="Times New Roman" w:hAnsi="Times New Roman"/>
              </w:rPr>
              <w:t>M</w:t>
            </w:r>
          </w:p>
        </w:tc>
      </w:tr>
      <w:tr w:rsidR="004060CD" w:rsidRPr="00703BE8" w14:paraId="62756E14" w14:textId="77777777" w:rsidTr="001E629C">
        <w:trPr>
          <w:trHeight w:val="241"/>
        </w:trPr>
        <w:tc>
          <w:tcPr>
            <w:tcW w:w="380" w:type="dxa"/>
            <w:shd w:val="clear" w:color="auto" w:fill="auto"/>
          </w:tcPr>
          <w:p w14:paraId="20ADE590" w14:textId="77777777" w:rsidR="004060CD" w:rsidRPr="00703BE8" w:rsidRDefault="004060CD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A4C865A" w14:textId="5C91AF0E" w:rsidR="004060CD" w:rsidRPr="00703BE8" w:rsidRDefault="004060CD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4E0CCFEE" w14:textId="77777777" w:rsidR="004060CD" w:rsidRPr="00703BE8" w:rsidRDefault="004060CD" w:rsidP="004060CD">
            <w:pPr>
              <w:spacing w:line="276" w:lineRule="auto"/>
              <w:ind w:right="-26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Find the transfer function of the system shown in figure using Mason’s gain formula?</w:t>
            </w:r>
          </w:p>
          <w:p w14:paraId="74CAF7A5" w14:textId="4FFC8907" w:rsidR="004060CD" w:rsidRPr="00703BE8" w:rsidRDefault="00557284" w:rsidP="00557284">
            <w:pPr>
              <w:pStyle w:val="NormalWeb"/>
              <w:jc w:val="center"/>
              <w:rPr>
                <w:sz w:val="22"/>
                <w:szCs w:val="22"/>
              </w:rPr>
            </w:pPr>
            <w:r w:rsidRPr="00703BE8">
              <w:rPr>
                <w:sz w:val="22"/>
                <w:szCs w:val="22"/>
              </w:rPr>
              <w:object w:dxaOrig="5208" w:dyaOrig="2196" w14:anchorId="2B542246">
                <v:shape id="_x0000_i1026" type="#_x0000_t75" style="width:230.25pt;height:97.5pt" o:ole="">
                  <v:imagedata r:id="rId12" o:title=""/>
                </v:shape>
                <o:OLEObject Type="Embed" ProgID="PBrush" ShapeID="_x0000_i1026" DrawAspect="Content" ObjectID="_1765429502" r:id="rId13"/>
              </w:object>
            </w:r>
          </w:p>
        </w:tc>
        <w:tc>
          <w:tcPr>
            <w:tcW w:w="810" w:type="dxa"/>
            <w:vAlign w:val="center"/>
          </w:tcPr>
          <w:p w14:paraId="298B63B0" w14:textId="77777777" w:rsidR="004060CD" w:rsidRPr="00703BE8" w:rsidRDefault="004060CD" w:rsidP="001325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dxa"/>
            <w:vAlign w:val="center"/>
          </w:tcPr>
          <w:p w14:paraId="637C1C3F" w14:textId="77777777" w:rsidR="004060CD" w:rsidRPr="00703BE8" w:rsidRDefault="004060CD" w:rsidP="001325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14:paraId="2B547767" w14:textId="06F0F1C9" w:rsidR="004060CD" w:rsidRPr="00703BE8" w:rsidRDefault="00030B56" w:rsidP="001325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7M</w:t>
            </w:r>
          </w:p>
        </w:tc>
      </w:tr>
      <w:tr w:rsidR="00151586" w:rsidRPr="00703BE8" w14:paraId="3BF49ADC" w14:textId="77777777" w:rsidTr="001E629C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703BE8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35729" w:rsidRPr="00703BE8" w14:paraId="59B5FBC3" w14:textId="77777777" w:rsidTr="001E629C">
        <w:trPr>
          <w:trHeight w:val="582"/>
        </w:trPr>
        <w:tc>
          <w:tcPr>
            <w:tcW w:w="380" w:type="dxa"/>
            <w:shd w:val="clear" w:color="auto" w:fill="auto"/>
          </w:tcPr>
          <w:p w14:paraId="31E5AFAE" w14:textId="77777777" w:rsidR="00B35729" w:rsidRPr="00703BE8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35729" w:rsidRPr="00703BE8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40513078" w:rsidR="00CF0B78" w:rsidRPr="00703BE8" w:rsidRDefault="00CF0B78" w:rsidP="006A7E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eastAsia="Times New Roman" w:hAnsi="Times New Roman"/>
                <w:lang w:val="en-US"/>
              </w:rPr>
              <w:t xml:space="preserve">Test the stability of the system with the following characteristic equation by </w:t>
            </w:r>
            <w:proofErr w:type="spellStart"/>
            <w:r w:rsidRPr="00703BE8">
              <w:rPr>
                <w:rFonts w:ascii="Times New Roman" w:eastAsia="Times New Roman" w:hAnsi="Times New Roman"/>
                <w:lang w:val="en-US"/>
              </w:rPr>
              <w:t>Routh’s</w:t>
            </w:r>
            <w:proofErr w:type="spellEnd"/>
            <w:r w:rsidRPr="00703BE8">
              <w:rPr>
                <w:rFonts w:ascii="Times New Roman" w:eastAsia="Times New Roman" w:hAnsi="Times New Roman"/>
                <w:lang w:val="en-US"/>
              </w:rPr>
              <w:t xml:space="preserve"> test</w:t>
            </w:r>
            <w:r w:rsidR="006A7E11" w:rsidRPr="00703BE8">
              <w:rPr>
                <w:rFonts w:ascii="Times New Roman" w:eastAsia="Times New Roman" w:hAnsi="Times New Roman"/>
                <w:lang w:val="en-US"/>
              </w:rPr>
              <w:t>:</w:t>
            </w:r>
            <w:r w:rsidRPr="00703BE8">
              <w:rPr>
                <w:rFonts w:ascii="Times New Roman" w:eastAsia="Times New Roman" w:hAnsi="Times New Roman"/>
                <w:lang w:val="en-US"/>
              </w:rPr>
              <w:t xml:space="preserve"> </w:t>
            </w:r>
            <w:r w:rsidRPr="00703BE8">
              <w:rPr>
                <w:rFonts w:ascii="Times New Roman" w:hAnsi="Times New Roman"/>
              </w:rPr>
              <w:t>s</w:t>
            </w:r>
            <w:r w:rsidRPr="00703BE8">
              <w:rPr>
                <w:rFonts w:ascii="Times New Roman" w:hAnsi="Times New Roman"/>
                <w:vertAlign w:val="superscript"/>
              </w:rPr>
              <w:t xml:space="preserve">6 </w:t>
            </w:r>
            <w:r w:rsidRPr="00703BE8">
              <w:rPr>
                <w:rFonts w:ascii="Times New Roman" w:hAnsi="Times New Roman"/>
              </w:rPr>
              <w:t>+ 4s</w:t>
            </w:r>
            <w:r w:rsidRPr="00703BE8">
              <w:rPr>
                <w:rFonts w:ascii="Times New Roman" w:hAnsi="Times New Roman"/>
                <w:vertAlign w:val="superscript"/>
              </w:rPr>
              <w:t xml:space="preserve">5 </w:t>
            </w:r>
            <w:r w:rsidRPr="00703BE8">
              <w:rPr>
                <w:rFonts w:ascii="Times New Roman" w:hAnsi="Times New Roman"/>
              </w:rPr>
              <w:t>+ 3s</w:t>
            </w:r>
            <w:r w:rsidRPr="00703BE8">
              <w:rPr>
                <w:rFonts w:ascii="Times New Roman" w:hAnsi="Times New Roman"/>
                <w:vertAlign w:val="superscript"/>
              </w:rPr>
              <w:t>4</w:t>
            </w:r>
            <w:r w:rsidRPr="00703BE8">
              <w:rPr>
                <w:rFonts w:ascii="Times New Roman" w:hAnsi="Times New Roman"/>
              </w:rPr>
              <w:t xml:space="preserve"> + 12s</w:t>
            </w:r>
            <w:r w:rsidRPr="00703BE8">
              <w:rPr>
                <w:rFonts w:ascii="Times New Roman" w:hAnsi="Times New Roman"/>
                <w:vertAlign w:val="superscript"/>
              </w:rPr>
              <w:t>2</w:t>
            </w:r>
            <w:r w:rsidRPr="00703BE8">
              <w:rPr>
                <w:rFonts w:ascii="Times New Roman" w:hAnsi="Times New Roman"/>
              </w:rPr>
              <w:t xml:space="preserve"> + 9s + 14 = 0.</w:t>
            </w:r>
          </w:p>
        </w:tc>
        <w:tc>
          <w:tcPr>
            <w:tcW w:w="810" w:type="dxa"/>
            <w:vAlign w:val="center"/>
          </w:tcPr>
          <w:p w14:paraId="5969078A" w14:textId="2AED3AAE" w:rsidR="00B35729" w:rsidRPr="00703BE8" w:rsidRDefault="003D263A" w:rsidP="00CF0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CF0B78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2D530BDB" w14:textId="58C5E0AC" w:rsidR="00B35729" w:rsidRPr="00703BE8" w:rsidRDefault="00955694" w:rsidP="00CF0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CF0B78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5FA986A" w14:textId="7C29FBD1" w:rsidR="00B35729" w:rsidRPr="00703BE8" w:rsidRDefault="00C30469" w:rsidP="00CF0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7</w:t>
            </w:r>
            <w:r w:rsidR="00CF0B78" w:rsidRPr="00703BE8">
              <w:rPr>
                <w:rFonts w:ascii="Times New Roman" w:hAnsi="Times New Roman"/>
              </w:rPr>
              <w:t>M</w:t>
            </w:r>
          </w:p>
        </w:tc>
      </w:tr>
      <w:tr w:rsidR="00B35729" w:rsidRPr="00703BE8" w14:paraId="7BD9332E" w14:textId="77777777" w:rsidTr="001E629C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B35729" w:rsidRPr="00703BE8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35729" w:rsidRPr="00703BE8" w:rsidRDefault="00B3572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64F3777A" w:rsidR="00B35729" w:rsidRPr="00703BE8" w:rsidRDefault="00C30469" w:rsidP="000C7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Derive expressions for the steady state errors of type – 0, type – 1 and type – 2 systems excited by a </w:t>
            </w:r>
            <w:r w:rsidR="006A7E11" w:rsidRPr="00703BE8">
              <w:rPr>
                <w:rFonts w:ascii="Times New Roman" w:hAnsi="Times New Roman"/>
              </w:rPr>
              <w:t>unit-</w:t>
            </w:r>
            <w:r w:rsidR="000C73DA" w:rsidRPr="00703BE8">
              <w:rPr>
                <w:rFonts w:ascii="Times New Roman" w:hAnsi="Times New Roman"/>
              </w:rPr>
              <w:t>step</w:t>
            </w:r>
            <w:r w:rsidRPr="00703BE8">
              <w:rPr>
                <w:rFonts w:ascii="Times New Roman" w:hAnsi="Times New Roman"/>
              </w:rPr>
              <w:t xml:space="preserve"> input</w:t>
            </w:r>
          </w:p>
        </w:tc>
        <w:tc>
          <w:tcPr>
            <w:tcW w:w="810" w:type="dxa"/>
          </w:tcPr>
          <w:p w14:paraId="332CAC03" w14:textId="5BA0DC79" w:rsidR="00B35729" w:rsidRPr="00703BE8" w:rsidRDefault="003D263A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C30469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3CFB61F" w14:textId="3A490BDD" w:rsidR="00B35729" w:rsidRPr="00703BE8" w:rsidRDefault="00955694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C30469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</w:tcPr>
          <w:p w14:paraId="628AA497" w14:textId="06D8C42E" w:rsidR="00B35729" w:rsidRPr="00703BE8" w:rsidRDefault="00C3046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7M</w:t>
            </w:r>
          </w:p>
        </w:tc>
      </w:tr>
      <w:tr w:rsidR="00F12924" w:rsidRPr="00703BE8" w14:paraId="5C01F722" w14:textId="77777777" w:rsidTr="001E629C">
        <w:trPr>
          <w:trHeight w:val="256"/>
        </w:trPr>
        <w:tc>
          <w:tcPr>
            <w:tcW w:w="10960" w:type="dxa"/>
            <w:gridSpan w:val="6"/>
          </w:tcPr>
          <w:p w14:paraId="5272C6BE" w14:textId="183F3660" w:rsidR="00F12924" w:rsidRDefault="00F12924" w:rsidP="00F1292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P.T.O</w:t>
            </w:r>
          </w:p>
          <w:p w14:paraId="4C15C210" w14:textId="77777777" w:rsidR="00F12924" w:rsidRDefault="00F12924" w:rsidP="00F1292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79C2BAB3" w14:textId="77777777" w:rsidR="00F12924" w:rsidRDefault="00F12924" w:rsidP="00F1292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3E814B88" w14:textId="77777777" w:rsidR="00F12924" w:rsidRDefault="00F12924" w:rsidP="00F1292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013B6678" w14:textId="77777777" w:rsidR="00F12924" w:rsidRDefault="00F12924" w:rsidP="00F1292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5ED6B6B3" w14:textId="77777777" w:rsidR="00F12924" w:rsidRDefault="00F12924" w:rsidP="00F1292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6E2BD834" w14:textId="77777777" w:rsidR="00F12924" w:rsidRDefault="00F12924" w:rsidP="00F1292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  <w:p w14:paraId="4E2C5889" w14:textId="77777777" w:rsidR="00F12924" w:rsidRPr="00D50EBC" w:rsidRDefault="00F12924" w:rsidP="00F12924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D50EBC">
              <w:rPr>
                <w:rFonts w:ascii="Times New Roman" w:hAnsi="Times New Roman"/>
                <w:b/>
                <w:sz w:val="32"/>
                <w:szCs w:val="32"/>
              </w:rPr>
              <w:t>20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EE503</w:t>
            </w:r>
          </w:p>
          <w:p w14:paraId="24834BDC" w14:textId="77777777" w:rsidR="00F12924" w:rsidRPr="00703BE8" w:rsidRDefault="00F12924" w:rsidP="00F1292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151586" w:rsidRPr="00703BE8" w14:paraId="769E8F32" w14:textId="77777777" w:rsidTr="001E629C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703BE8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b/>
              </w:rPr>
              <w:lastRenderedPageBreak/>
              <w:t>(OR)</w:t>
            </w:r>
          </w:p>
        </w:tc>
      </w:tr>
      <w:tr w:rsidR="00260925" w:rsidRPr="00703BE8" w14:paraId="16722B23" w14:textId="77777777" w:rsidTr="001E629C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260925" w:rsidRPr="00703BE8" w:rsidRDefault="00260925" w:rsidP="00260925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260925" w:rsidRPr="00703BE8" w:rsidRDefault="00260925" w:rsidP="00260925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75DD5D9E" w:rsidR="00260925" w:rsidRPr="00703BE8" w:rsidRDefault="00260925" w:rsidP="00260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Write the equations for time domain specifications of a standard second-order system with unit step input?</w:t>
            </w:r>
          </w:p>
        </w:tc>
        <w:tc>
          <w:tcPr>
            <w:tcW w:w="810" w:type="dxa"/>
            <w:vAlign w:val="center"/>
          </w:tcPr>
          <w:p w14:paraId="2C3FDE5D" w14:textId="69444DCD" w:rsidR="00260925" w:rsidRPr="00703BE8" w:rsidRDefault="003D263A" w:rsidP="0026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260925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294264E9" w14:textId="1F58EDE9" w:rsidR="00260925" w:rsidRPr="00703BE8" w:rsidRDefault="00955694" w:rsidP="0026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260925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326114A" w14:textId="2E81F4FF" w:rsidR="00260925" w:rsidRPr="00703BE8" w:rsidRDefault="004F6BBF" w:rsidP="0026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6</w:t>
            </w:r>
            <w:r w:rsidR="00260925" w:rsidRPr="00703BE8">
              <w:rPr>
                <w:rFonts w:ascii="Times New Roman" w:hAnsi="Times New Roman"/>
              </w:rPr>
              <w:t>M</w:t>
            </w:r>
          </w:p>
        </w:tc>
      </w:tr>
      <w:tr w:rsidR="00B35729" w:rsidRPr="00703BE8" w14:paraId="4A6D247F" w14:textId="77777777" w:rsidTr="001E629C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30277D" w14:textId="77777777" w:rsidR="004F6BBF" w:rsidRPr="00703BE8" w:rsidRDefault="004F6BBF" w:rsidP="004F6BB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3BE8">
              <w:rPr>
                <w:sz w:val="22"/>
                <w:szCs w:val="22"/>
              </w:rPr>
              <w:t>The open-loop transfer function of a control system with unity feedback is</w:t>
            </w:r>
          </w:p>
          <w:p w14:paraId="5A67A533" w14:textId="77777777" w:rsidR="004F6BBF" w:rsidRPr="00703BE8" w:rsidRDefault="004F6BBF" w:rsidP="004F6BBF">
            <w:pPr>
              <w:pStyle w:val="NormalWeb"/>
              <w:spacing w:before="0" w:beforeAutospacing="0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  <w:sz w:val="22"/>
                    <w:szCs w:val="22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120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s(1+0.5s)</m:t>
                    </m:r>
                  </m:den>
                </m:f>
              </m:oMath>
            </m:oMathPara>
          </w:p>
          <w:p w14:paraId="5539831C" w14:textId="7C779952" w:rsidR="004F6BBF" w:rsidRPr="00703BE8" w:rsidRDefault="004F6BBF" w:rsidP="00AB4C75">
            <w:pPr>
              <w:pStyle w:val="NormalWeb"/>
              <w:rPr>
                <w:sz w:val="22"/>
                <w:szCs w:val="22"/>
              </w:rPr>
            </w:pPr>
            <w:r w:rsidRPr="00703BE8">
              <w:rPr>
                <w:sz w:val="22"/>
                <w:szCs w:val="22"/>
              </w:rPr>
              <w:t>(i) Determine the Error series</w:t>
            </w:r>
          </w:p>
          <w:p w14:paraId="532BDA1D" w14:textId="67191EB6" w:rsidR="00B35729" w:rsidRPr="00703BE8" w:rsidRDefault="004F6BBF" w:rsidP="00AB4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(ii) Determine the steady state error for an input r(t) = (1+t</w:t>
            </w:r>
            <w:r w:rsidRPr="00703BE8">
              <w:rPr>
                <w:rFonts w:ascii="Times New Roman" w:hAnsi="Times New Roman"/>
                <w:vertAlign w:val="superscript"/>
              </w:rPr>
              <w:t xml:space="preserve">2 </w:t>
            </w:r>
            <w:r w:rsidRPr="00703BE8">
              <w:rPr>
                <w:rFonts w:ascii="Times New Roman" w:hAnsi="Times New Roman"/>
              </w:rPr>
              <w:t>) u(t)</w:t>
            </w:r>
          </w:p>
        </w:tc>
        <w:tc>
          <w:tcPr>
            <w:tcW w:w="810" w:type="dxa"/>
            <w:vAlign w:val="center"/>
          </w:tcPr>
          <w:p w14:paraId="545B5F94" w14:textId="7B7F0649" w:rsidR="00B35729" w:rsidRPr="00703BE8" w:rsidRDefault="003D263A" w:rsidP="0026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260925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06E90D3" w14:textId="31ABC835" w:rsidR="00B35729" w:rsidRPr="00703BE8" w:rsidRDefault="00955694" w:rsidP="0026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260925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CB6C33F" w14:textId="667C215E" w:rsidR="00B35729" w:rsidRPr="00703BE8" w:rsidRDefault="004F6BBF" w:rsidP="002609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8</w:t>
            </w:r>
            <w:r w:rsidR="00260925" w:rsidRPr="00703BE8">
              <w:rPr>
                <w:rFonts w:ascii="Times New Roman" w:hAnsi="Times New Roman"/>
              </w:rPr>
              <w:t>M</w:t>
            </w:r>
          </w:p>
        </w:tc>
      </w:tr>
      <w:tr w:rsidR="00151586" w:rsidRPr="00703BE8" w14:paraId="6EE5C4E7" w14:textId="77777777" w:rsidTr="001E629C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703BE8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35729" w:rsidRPr="00703BE8" w14:paraId="76C672BF" w14:textId="77777777" w:rsidTr="001E629C">
        <w:trPr>
          <w:trHeight w:val="1469"/>
        </w:trPr>
        <w:tc>
          <w:tcPr>
            <w:tcW w:w="380" w:type="dxa"/>
            <w:shd w:val="clear" w:color="auto" w:fill="auto"/>
          </w:tcPr>
          <w:p w14:paraId="7FBFC322" w14:textId="77777777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503A575" w14:textId="42616CD6" w:rsidR="00B35729" w:rsidRPr="00703BE8" w:rsidRDefault="00C30469" w:rsidP="006A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Sketch the Bode plot and hence find </w:t>
            </w:r>
            <w:r w:rsidR="006A7E11" w:rsidRPr="00703BE8">
              <w:rPr>
                <w:rFonts w:ascii="Times New Roman" w:hAnsi="Times New Roman"/>
              </w:rPr>
              <w:t xml:space="preserve">the </w:t>
            </w:r>
            <w:r w:rsidRPr="00703BE8">
              <w:rPr>
                <w:rFonts w:ascii="Times New Roman" w:hAnsi="Times New Roman"/>
              </w:rPr>
              <w:t xml:space="preserve">Gain </w:t>
            </w:r>
            <w:r w:rsidR="006A7E11" w:rsidRPr="00703BE8">
              <w:rPr>
                <w:rFonts w:ascii="Times New Roman" w:hAnsi="Times New Roman"/>
              </w:rPr>
              <w:t>cross-over</w:t>
            </w:r>
            <w:r w:rsidRPr="00703BE8">
              <w:rPr>
                <w:rFonts w:ascii="Times New Roman" w:hAnsi="Times New Roman"/>
              </w:rPr>
              <w:t xml:space="preserve"> frequency, Phase </w:t>
            </w:r>
            <w:r w:rsidR="006A7E11" w:rsidRPr="00703BE8">
              <w:rPr>
                <w:rFonts w:ascii="Times New Roman" w:hAnsi="Times New Roman"/>
              </w:rPr>
              <w:t>cross-over</w:t>
            </w:r>
            <w:r w:rsidRPr="00703BE8">
              <w:rPr>
                <w:rFonts w:ascii="Times New Roman" w:hAnsi="Times New Roman"/>
              </w:rPr>
              <w:t xml:space="preserve"> frequency, Gain margin and Phase margin for the system equation given below.</w:t>
            </w:r>
          </w:p>
          <w:p w14:paraId="7AB29006" w14:textId="6C6B8DC1" w:rsidR="00C30469" w:rsidRPr="00703BE8" w:rsidRDefault="00C30469" w:rsidP="00787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0.5(1+0.3s)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s(1+0.4s)(1+0.5s)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810" w:type="dxa"/>
            <w:vAlign w:val="center"/>
          </w:tcPr>
          <w:p w14:paraId="2F4C2F7D" w14:textId="39F1E1F4" w:rsidR="00B35729" w:rsidRPr="00703BE8" w:rsidRDefault="003D263A" w:rsidP="00787C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787C1A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18C6AB40" w14:textId="262C5473" w:rsidR="00B35729" w:rsidRPr="00703BE8" w:rsidRDefault="00955694" w:rsidP="00787C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787C1A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8A46BC0" w14:textId="3F8C2787" w:rsidR="00B35729" w:rsidRPr="00703BE8" w:rsidRDefault="00787C1A" w:rsidP="00787C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10M</w:t>
            </w:r>
          </w:p>
        </w:tc>
      </w:tr>
      <w:tr w:rsidR="00B35729" w:rsidRPr="00703BE8" w14:paraId="58EFCC43" w14:textId="77777777" w:rsidTr="001E629C">
        <w:trPr>
          <w:trHeight w:val="414"/>
        </w:trPr>
        <w:tc>
          <w:tcPr>
            <w:tcW w:w="380" w:type="dxa"/>
            <w:shd w:val="clear" w:color="auto" w:fill="auto"/>
          </w:tcPr>
          <w:p w14:paraId="03FFE1FA" w14:textId="77777777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48038514" w:rsidR="00B35729" w:rsidRPr="00703BE8" w:rsidRDefault="00300855" w:rsidP="00300855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Discuss about the frequency domain specifications.</w:t>
            </w:r>
          </w:p>
        </w:tc>
        <w:tc>
          <w:tcPr>
            <w:tcW w:w="810" w:type="dxa"/>
            <w:vAlign w:val="center"/>
          </w:tcPr>
          <w:p w14:paraId="586670EF" w14:textId="41291EA0" w:rsidR="00B35729" w:rsidRPr="00703BE8" w:rsidRDefault="003D263A" w:rsidP="00300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300855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6D0769CC" w14:textId="0DB0864A" w:rsidR="00B35729" w:rsidRPr="00703BE8" w:rsidRDefault="00955694" w:rsidP="00300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300855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72A34E" w14:textId="0833327B" w:rsidR="00B35729" w:rsidRPr="00703BE8" w:rsidRDefault="00300855" w:rsidP="00300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4M</w:t>
            </w:r>
          </w:p>
        </w:tc>
      </w:tr>
      <w:tr w:rsidR="00151586" w:rsidRPr="00703BE8" w14:paraId="78151F1A" w14:textId="77777777" w:rsidTr="001E629C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703BE8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b/>
              </w:rPr>
              <w:t>(OR)</w:t>
            </w:r>
          </w:p>
        </w:tc>
      </w:tr>
      <w:tr w:rsidR="00327CEE" w:rsidRPr="00703BE8" w14:paraId="3B47C34B" w14:textId="77777777" w:rsidTr="001E629C">
        <w:trPr>
          <w:trHeight w:val="1288"/>
        </w:trPr>
        <w:tc>
          <w:tcPr>
            <w:tcW w:w="380" w:type="dxa"/>
            <w:shd w:val="clear" w:color="auto" w:fill="auto"/>
          </w:tcPr>
          <w:p w14:paraId="5D571D42" w14:textId="77777777" w:rsidR="00327CEE" w:rsidRPr="00703BE8" w:rsidRDefault="00327CEE" w:rsidP="00327CEE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327CEE" w:rsidRPr="00703BE8" w:rsidRDefault="00327CEE" w:rsidP="00327CEE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7E9A3C" w14:textId="70ADA685" w:rsidR="00327CEE" w:rsidRPr="00703BE8" w:rsidRDefault="00327CEE" w:rsidP="00327C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 unity feedback system has an open-loop function</w:t>
            </w:r>
          </w:p>
          <w:p w14:paraId="50DA39E5" w14:textId="37E79611" w:rsidR="00327CEE" w:rsidRPr="00703BE8" w:rsidRDefault="00327CEE" w:rsidP="00327C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s(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+4s+7)</m:t>
                    </m:r>
                  </m:den>
                </m:f>
              </m:oMath>
            </m:oMathPara>
          </w:p>
          <w:p w14:paraId="105405B4" w14:textId="10431EA3" w:rsidR="00327CEE" w:rsidRPr="00703BE8" w:rsidRDefault="00327CEE" w:rsidP="00327C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 Sketch the root locus and determine the value of ‘k’ for stability.</w:t>
            </w:r>
          </w:p>
        </w:tc>
        <w:tc>
          <w:tcPr>
            <w:tcW w:w="810" w:type="dxa"/>
            <w:vAlign w:val="center"/>
          </w:tcPr>
          <w:p w14:paraId="026B8211" w14:textId="554A6ACA" w:rsidR="00327CEE" w:rsidRPr="00703BE8" w:rsidRDefault="003D263A" w:rsidP="00327C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327CEE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71697813" w14:textId="481C7570" w:rsidR="00327CEE" w:rsidRPr="00703BE8" w:rsidRDefault="00955694" w:rsidP="00327C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327CEE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630700E" w14:textId="6F1420FB" w:rsidR="00327CEE" w:rsidRPr="00703BE8" w:rsidRDefault="00327CEE" w:rsidP="00327C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10M</w:t>
            </w:r>
          </w:p>
        </w:tc>
      </w:tr>
      <w:tr w:rsidR="00B35729" w:rsidRPr="00703BE8" w14:paraId="173C92B4" w14:textId="77777777" w:rsidTr="001E629C">
        <w:trPr>
          <w:trHeight w:val="399"/>
        </w:trPr>
        <w:tc>
          <w:tcPr>
            <w:tcW w:w="380" w:type="dxa"/>
            <w:shd w:val="clear" w:color="auto" w:fill="auto"/>
          </w:tcPr>
          <w:p w14:paraId="43FFBFC3" w14:textId="77777777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1FA92266" w:rsidR="00B35729" w:rsidRPr="00703BE8" w:rsidRDefault="00327CEE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Explain the construction rules for the root locus technique.</w:t>
            </w:r>
          </w:p>
        </w:tc>
        <w:tc>
          <w:tcPr>
            <w:tcW w:w="810" w:type="dxa"/>
            <w:vAlign w:val="center"/>
          </w:tcPr>
          <w:p w14:paraId="118C6178" w14:textId="5FD1E4D0" w:rsidR="00B35729" w:rsidRPr="00703BE8" w:rsidRDefault="003D263A" w:rsidP="00327C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327CEE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5183FB5B" w14:textId="06D21824" w:rsidR="00B35729" w:rsidRPr="00703BE8" w:rsidRDefault="00955694" w:rsidP="00327C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327CEE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F4EA5D4" w14:textId="2238E3E8" w:rsidR="00B35729" w:rsidRPr="00703BE8" w:rsidRDefault="00327CEE" w:rsidP="00327C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4M</w:t>
            </w:r>
          </w:p>
        </w:tc>
      </w:tr>
      <w:tr w:rsidR="00151586" w:rsidRPr="00703BE8" w14:paraId="1797615C" w14:textId="77777777" w:rsidTr="001E629C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151586" w:rsidRPr="00703BE8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35729" w:rsidRPr="00703BE8" w14:paraId="74412EA1" w14:textId="77777777" w:rsidTr="001E629C">
        <w:trPr>
          <w:trHeight w:val="1552"/>
        </w:trPr>
        <w:tc>
          <w:tcPr>
            <w:tcW w:w="380" w:type="dxa"/>
            <w:shd w:val="clear" w:color="auto" w:fill="auto"/>
          </w:tcPr>
          <w:p w14:paraId="257EB494" w14:textId="77777777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46F22B3" w14:textId="21AE08B4" w:rsidR="00787C1A" w:rsidRPr="00703BE8" w:rsidRDefault="00787C1A" w:rsidP="00787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For the given open loop transfer function,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s(s+4)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s+6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70A5F238" w14:textId="7FDDB468" w:rsidR="00B35729" w:rsidRPr="00703BE8" w:rsidRDefault="00787C1A" w:rsidP="006A7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Design suitable lead compensation so that </w:t>
            </w:r>
            <w:r w:rsidR="006A7E11" w:rsidRPr="00703BE8">
              <w:rPr>
                <w:rFonts w:ascii="Times New Roman" w:hAnsi="Times New Roman"/>
              </w:rPr>
              <w:t xml:space="preserve">the </w:t>
            </w:r>
            <w:r w:rsidRPr="00703BE8">
              <w:rPr>
                <w:rFonts w:ascii="Times New Roman" w:hAnsi="Times New Roman"/>
              </w:rPr>
              <w:t>phase margin is ≥ 40</w:t>
            </w:r>
            <w:r w:rsidRPr="00703BE8">
              <w:rPr>
                <w:rFonts w:ascii="Times New Roman" w:hAnsi="Times New Roman"/>
                <w:vertAlign w:val="superscript"/>
              </w:rPr>
              <w:t>0</w:t>
            </w:r>
            <w:r w:rsidRPr="00703BE8">
              <w:rPr>
                <w:rFonts w:ascii="Times New Roman" w:hAnsi="Times New Roman"/>
              </w:rPr>
              <w:t xml:space="preserve"> and </w:t>
            </w:r>
            <w:r w:rsidR="006A7E11" w:rsidRPr="00703BE8">
              <w:rPr>
                <w:rFonts w:ascii="Times New Roman" w:hAnsi="Times New Roman"/>
              </w:rPr>
              <w:t xml:space="preserve">the velocity error is </w:t>
            </w:r>
            <w:r w:rsidRPr="00703BE8">
              <w:rPr>
                <w:rFonts w:ascii="Times New Roman" w:hAnsi="Times New Roman"/>
              </w:rPr>
              <w:t xml:space="preserve">constant, </w:t>
            </w:r>
            <w:proofErr w:type="spellStart"/>
            <w:r w:rsidRPr="00703BE8">
              <w:rPr>
                <w:rFonts w:ascii="Times New Roman" w:hAnsi="Times New Roman"/>
              </w:rPr>
              <w:t>Kv</w:t>
            </w:r>
            <w:proofErr w:type="spellEnd"/>
            <w:r w:rsidRPr="00703BE8">
              <w:rPr>
                <w:rFonts w:ascii="Times New Roman" w:hAnsi="Times New Roman"/>
              </w:rPr>
              <w:t xml:space="preserve"> ≥ 20.</w:t>
            </w:r>
          </w:p>
        </w:tc>
        <w:tc>
          <w:tcPr>
            <w:tcW w:w="810" w:type="dxa"/>
            <w:vAlign w:val="center"/>
          </w:tcPr>
          <w:p w14:paraId="294A4EB3" w14:textId="5530B9F4" w:rsidR="00B35729" w:rsidRPr="00703BE8" w:rsidRDefault="003D263A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6A7E11"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22B9E259" w14:textId="44F4D75F" w:rsidR="00B35729" w:rsidRPr="00703BE8" w:rsidRDefault="00955694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6A7E11"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2D4872" w14:textId="3B3D1157" w:rsidR="00B35729" w:rsidRPr="00703BE8" w:rsidRDefault="006A7E11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10M</w:t>
            </w:r>
          </w:p>
        </w:tc>
      </w:tr>
      <w:tr w:rsidR="00B35729" w:rsidRPr="00703BE8" w14:paraId="5A5E019E" w14:textId="77777777" w:rsidTr="001E629C">
        <w:trPr>
          <w:trHeight w:val="410"/>
        </w:trPr>
        <w:tc>
          <w:tcPr>
            <w:tcW w:w="380" w:type="dxa"/>
            <w:shd w:val="clear" w:color="auto" w:fill="auto"/>
          </w:tcPr>
          <w:p w14:paraId="0566A458" w14:textId="77777777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B35729" w:rsidRPr="00703BE8" w:rsidRDefault="00B357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14AF4E77" w:rsidR="00B35729" w:rsidRPr="00703BE8" w:rsidRDefault="006A7E1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List the limitations of lag, lead, </w:t>
            </w:r>
            <w:r w:rsidR="00F43D30" w:rsidRPr="00703BE8">
              <w:rPr>
                <w:rFonts w:ascii="Times New Roman" w:hAnsi="Times New Roman"/>
              </w:rPr>
              <w:t xml:space="preserve">and </w:t>
            </w:r>
            <w:r w:rsidRPr="00703BE8">
              <w:rPr>
                <w:rFonts w:ascii="Times New Roman" w:hAnsi="Times New Roman"/>
              </w:rPr>
              <w:t xml:space="preserve">lag-lead compensators. </w:t>
            </w:r>
          </w:p>
        </w:tc>
        <w:tc>
          <w:tcPr>
            <w:tcW w:w="810" w:type="dxa"/>
          </w:tcPr>
          <w:p w14:paraId="7214A5CC" w14:textId="34DBA0E6" w:rsidR="00B35729" w:rsidRPr="00703BE8" w:rsidRDefault="003D263A" w:rsidP="00F43D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F43D30"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D298137" w14:textId="7FF73D7C" w:rsidR="00B35729" w:rsidRPr="00703BE8" w:rsidRDefault="00955694" w:rsidP="00F43D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F43D30" w:rsidRPr="00703BE8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</w:tcPr>
          <w:p w14:paraId="5C4EE96E" w14:textId="27A57EC2" w:rsidR="00B35729" w:rsidRPr="00703BE8" w:rsidRDefault="00F43D30" w:rsidP="00F43D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4M</w:t>
            </w:r>
          </w:p>
        </w:tc>
      </w:tr>
      <w:tr w:rsidR="00151586" w:rsidRPr="00703BE8" w14:paraId="7E33BC13" w14:textId="77777777" w:rsidTr="001E629C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51586" w:rsidRPr="00703BE8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b/>
              </w:rPr>
              <w:t>(OR)</w:t>
            </w:r>
          </w:p>
        </w:tc>
      </w:tr>
      <w:tr w:rsidR="006A7E11" w:rsidRPr="00703BE8" w14:paraId="7E7138EF" w14:textId="77777777" w:rsidTr="001E629C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6A7E11" w:rsidRPr="00703BE8" w:rsidRDefault="006A7E11" w:rsidP="006A7E11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6A7E11" w:rsidRPr="00703BE8" w:rsidRDefault="006A7E11" w:rsidP="006A7E11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9E924DE" w14:textId="77777777" w:rsidR="006A7E11" w:rsidRPr="00703BE8" w:rsidRDefault="006A7E11" w:rsidP="006A7E11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 w:rsidRPr="00703BE8">
              <w:rPr>
                <w:rFonts w:ascii="Times New Roman" w:eastAsia="Times New Roman" w:hAnsi="Times New Roman"/>
                <w:lang w:val="en-US"/>
              </w:rPr>
              <w:t>Determine the state model of the system for the following transfer function</w:t>
            </w:r>
          </w:p>
          <w:p w14:paraId="7CE81782" w14:textId="0D127660" w:rsidR="006A7E11" w:rsidRPr="00703BE8" w:rsidRDefault="006A7E11" w:rsidP="006A7E11">
            <w:pPr>
              <w:spacing w:after="0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03198300" wp14:editId="20847B38">
                  <wp:extent cx="1715369" cy="524786"/>
                  <wp:effectExtent l="0" t="0" r="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954" cy="559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vAlign w:val="center"/>
          </w:tcPr>
          <w:p w14:paraId="6EDAD1C8" w14:textId="069564DC" w:rsidR="006A7E11" w:rsidRPr="00703BE8" w:rsidRDefault="003D263A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6A7E11"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5BAED3B9" w14:textId="4AFEC66B" w:rsidR="006A7E11" w:rsidRPr="00703BE8" w:rsidRDefault="00955694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6A7E11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CFD59F7" w14:textId="406BAE6B" w:rsidR="006A7E11" w:rsidRPr="00703BE8" w:rsidRDefault="006A7E11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7M</w:t>
            </w:r>
          </w:p>
        </w:tc>
      </w:tr>
      <w:tr w:rsidR="006A7E11" w:rsidRPr="00703BE8" w14:paraId="484B665C" w14:textId="77777777" w:rsidTr="001E629C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6A7E11" w:rsidRPr="00703BE8" w:rsidRDefault="006A7E11" w:rsidP="006A7E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6A7E11" w:rsidRPr="00703BE8" w:rsidRDefault="006A7E11" w:rsidP="006A7E11">
            <w:pPr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40C5C96F" w14:textId="38B64D21" w:rsidR="00F43D30" w:rsidRPr="00703BE8" w:rsidRDefault="00F43D30" w:rsidP="00F43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Given the system,</w:t>
            </w:r>
          </w:p>
          <w:p w14:paraId="44B9CB45" w14:textId="77777777" w:rsidR="006A7E11" w:rsidRPr="00703BE8" w:rsidRDefault="00F43D30" w:rsidP="00F43D30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  <w:noProof/>
                <w:lang w:val="en-US"/>
              </w:rPr>
              <w:drawing>
                <wp:inline distT="0" distB="0" distL="0" distR="0" wp14:anchorId="6BF14367" wp14:editId="50B08F39">
                  <wp:extent cx="1332211" cy="500743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899" cy="52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99049F" w14:textId="03938BCE" w:rsidR="00F43D30" w:rsidRPr="00703BE8" w:rsidRDefault="00F43D30" w:rsidP="00C34161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Where,            </w:t>
            </w:r>
            <m:oMath>
              <m:r>
                <w:rPr>
                  <w:rFonts w:ascii="Cambria Math" w:hAnsi="Cambria Math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 xml:space="preserve">,      B=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 xml:space="preserve">,    C=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</w:p>
          <w:p w14:paraId="280274F2" w14:textId="46298A5C" w:rsidR="00F43D30" w:rsidRPr="00703BE8" w:rsidRDefault="00F43D30" w:rsidP="00F43D30">
            <w:pPr>
              <w:spacing w:after="0"/>
              <w:jc w:val="both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Determine the state controllability, output controllability and observability of the system</w:t>
            </w:r>
          </w:p>
        </w:tc>
        <w:tc>
          <w:tcPr>
            <w:tcW w:w="810" w:type="dxa"/>
            <w:vAlign w:val="center"/>
          </w:tcPr>
          <w:p w14:paraId="014D23A3" w14:textId="5AAEF56C" w:rsidR="006A7E11" w:rsidRPr="00703BE8" w:rsidRDefault="003D263A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 xml:space="preserve">CO </w:t>
            </w:r>
            <w:r w:rsidR="006A7E11" w:rsidRPr="00703BE8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075CCEC7" w14:textId="2B0EC0D4" w:rsidR="006A7E11" w:rsidRPr="00703BE8" w:rsidRDefault="00955694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L</w:t>
            </w:r>
            <w:r w:rsidR="006A7E11" w:rsidRPr="00703BE8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E75625E" w14:textId="68B7C9A3" w:rsidR="006A7E11" w:rsidRPr="00703BE8" w:rsidRDefault="006A7E11" w:rsidP="006A7E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3BE8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703BE8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331CC" w14:textId="77777777" w:rsidR="0005453D" w:rsidRDefault="0005453D" w:rsidP="009178F6">
      <w:pPr>
        <w:spacing w:after="0" w:line="240" w:lineRule="auto"/>
      </w:pPr>
      <w:r>
        <w:separator/>
      </w:r>
    </w:p>
  </w:endnote>
  <w:endnote w:type="continuationSeparator" w:id="0">
    <w:p w14:paraId="7539E0CF" w14:textId="77777777" w:rsidR="0005453D" w:rsidRDefault="0005453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5A46C" w14:textId="77777777" w:rsidR="0005453D" w:rsidRDefault="0005453D" w:rsidP="009178F6">
      <w:pPr>
        <w:spacing w:after="0" w:line="240" w:lineRule="auto"/>
      </w:pPr>
      <w:r>
        <w:separator/>
      </w:r>
    </w:p>
  </w:footnote>
  <w:footnote w:type="continuationSeparator" w:id="0">
    <w:p w14:paraId="0692FD09" w14:textId="77777777" w:rsidR="0005453D" w:rsidRDefault="0005453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749B3"/>
    <w:multiLevelType w:val="hybridMultilevel"/>
    <w:tmpl w:val="D8DE513A"/>
    <w:lvl w:ilvl="0" w:tplc="DFDCA0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EFA09C7"/>
    <w:multiLevelType w:val="hybridMultilevel"/>
    <w:tmpl w:val="D8DE513A"/>
    <w:lvl w:ilvl="0" w:tplc="DFDCA0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0B56"/>
    <w:rsid w:val="000312B8"/>
    <w:rsid w:val="00034190"/>
    <w:rsid w:val="0005453D"/>
    <w:rsid w:val="00061C75"/>
    <w:rsid w:val="000735E4"/>
    <w:rsid w:val="00085F3E"/>
    <w:rsid w:val="00091C80"/>
    <w:rsid w:val="000B687C"/>
    <w:rsid w:val="000C73DA"/>
    <w:rsid w:val="000D1F34"/>
    <w:rsid w:val="000E4C8D"/>
    <w:rsid w:val="000E71BA"/>
    <w:rsid w:val="000F056C"/>
    <w:rsid w:val="00117EF7"/>
    <w:rsid w:val="00120A9D"/>
    <w:rsid w:val="001325F0"/>
    <w:rsid w:val="00133E67"/>
    <w:rsid w:val="00140315"/>
    <w:rsid w:val="00146B1E"/>
    <w:rsid w:val="00151586"/>
    <w:rsid w:val="00156EA0"/>
    <w:rsid w:val="00161A66"/>
    <w:rsid w:val="00162E39"/>
    <w:rsid w:val="0016395B"/>
    <w:rsid w:val="00166A13"/>
    <w:rsid w:val="00182688"/>
    <w:rsid w:val="001A12DA"/>
    <w:rsid w:val="001B2C49"/>
    <w:rsid w:val="001B6AC0"/>
    <w:rsid w:val="001D77D0"/>
    <w:rsid w:val="001E0718"/>
    <w:rsid w:val="001E629C"/>
    <w:rsid w:val="001F5B74"/>
    <w:rsid w:val="00200BD3"/>
    <w:rsid w:val="00212BB7"/>
    <w:rsid w:val="00214401"/>
    <w:rsid w:val="0021506A"/>
    <w:rsid w:val="00230BED"/>
    <w:rsid w:val="00242895"/>
    <w:rsid w:val="002444FD"/>
    <w:rsid w:val="002470D6"/>
    <w:rsid w:val="00260925"/>
    <w:rsid w:val="00260A1B"/>
    <w:rsid w:val="00261530"/>
    <w:rsid w:val="0026426C"/>
    <w:rsid w:val="00264CCC"/>
    <w:rsid w:val="00267C8B"/>
    <w:rsid w:val="00274803"/>
    <w:rsid w:val="00276FBE"/>
    <w:rsid w:val="002806F3"/>
    <w:rsid w:val="00291117"/>
    <w:rsid w:val="002920ED"/>
    <w:rsid w:val="002934AB"/>
    <w:rsid w:val="002A4EAF"/>
    <w:rsid w:val="002B15CA"/>
    <w:rsid w:val="002C6B68"/>
    <w:rsid w:val="002D1D2A"/>
    <w:rsid w:val="002D2792"/>
    <w:rsid w:val="002D6CC2"/>
    <w:rsid w:val="002E16F9"/>
    <w:rsid w:val="002F053E"/>
    <w:rsid w:val="002F44C9"/>
    <w:rsid w:val="002F6E6A"/>
    <w:rsid w:val="00300855"/>
    <w:rsid w:val="00311263"/>
    <w:rsid w:val="003145BB"/>
    <w:rsid w:val="003206A4"/>
    <w:rsid w:val="0032210F"/>
    <w:rsid w:val="00327CEE"/>
    <w:rsid w:val="0033148C"/>
    <w:rsid w:val="0036047D"/>
    <w:rsid w:val="00364A40"/>
    <w:rsid w:val="00375F6E"/>
    <w:rsid w:val="0038021E"/>
    <w:rsid w:val="003A38F9"/>
    <w:rsid w:val="003B3E54"/>
    <w:rsid w:val="003B3F63"/>
    <w:rsid w:val="003B5DDB"/>
    <w:rsid w:val="003C33FC"/>
    <w:rsid w:val="003C3441"/>
    <w:rsid w:val="003D263A"/>
    <w:rsid w:val="003E24C3"/>
    <w:rsid w:val="003F69EA"/>
    <w:rsid w:val="0040095A"/>
    <w:rsid w:val="00401803"/>
    <w:rsid w:val="004060CD"/>
    <w:rsid w:val="00414ECB"/>
    <w:rsid w:val="00416CFE"/>
    <w:rsid w:val="00422DE5"/>
    <w:rsid w:val="004273C7"/>
    <w:rsid w:val="00427900"/>
    <w:rsid w:val="00435BD0"/>
    <w:rsid w:val="00436AB1"/>
    <w:rsid w:val="00443EB8"/>
    <w:rsid w:val="00445210"/>
    <w:rsid w:val="00463FD1"/>
    <w:rsid w:val="00471D81"/>
    <w:rsid w:val="00493097"/>
    <w:rsid w:val="00495F21"/>
    <w:rsid w:val="004A1BA4"/>
    <w:rsid w:val="004A2061"/>
    <w:rsid w:val="004A6737"/>
    <w:rsid w:val="004B39E1"/>
    <w:rsid w:val="004B42D8"/>
    <w:rsid w:val="004E1936"/>
    <w:rsid w:val="004E6894"/>
    <w:rsid w:val="004F6BBF"/>
    <w:rsid w:val="0050029F"/>
    <w:rsid w:val="00524432"/>
    <w:rsid w:val="00535236"/>
    <w:rsid w:val="0053559C"/>
    <w:rsid w:val="0054119C"/>
    <w:rsid w:val="005516A6"/>
    <w:rsid w:val="00551A58"/>
    <w:rsid w:val="00557284"/>
    <w:rsid w:val="005653ED"/>
    <w:rsid w:val="005746FD"/>
    <w:rsid w:val="00584E4C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5086"/>
    <w:rsid w:val="00602A32"/>
    <w:rsid w:val="00602C49"/>
    <w:rsid w:val="0061412B"/>
    <w:rsid w:val="0062296F"/>
    <w:rsid w:val="00627754"/>
    <w:rsid w:val="006302A1"/>
    <w:rsid w:val="00631928"/>
    <w:rsid w:val="00643E5B"/>
    <w:rsid w:val="00644755"/>
    <w:rsid w:val="0065102E"/>
    <w:rsid w:val="0065128C"/>
    <w:rsid w:val="00656AC3"/>
    <w:rsid w:val="00660153"/>
    <w:rsid w:val="00666ADB"/>
    <w:rsid w:val="006744F5"/>
    <w:rsid w:val="00683F5E"/>
    <w:rsid w:val="00686FA2"/>
    <w:rsid w:val="00693E5C"/>
    <w:rsid w:val="00695B4E"/>
    <w:rsid w:val="00696BFE"/>
    <w:rsid w:val="006A7E11"/>
    <w:rsid w:val="006D3564"/>
    <w:rsid w:val="006D71F0"/>
    <w:rsid w:val="006E3085"/>
    <w:rsid w:val="006E5E11"/>
    <w:rsid w:val="006E6941"/>
    <w:rsid w:val="006F3A72"/>
    <w:rsid w:val="006F3B42"/>
    <w:rsid w:val="00703BE8"/>
    <w:rsid w:val="00723BD6"/>
    <w:rsid w:val="00733821"/>
    <w:rsid w:val="0074144C"/>
    <w:rsid w:val="00742189"/>
    <w:rsid w:val="00746923"/>
    <w:rsid w:val="007558A3"/>
    <w:rsid w:val="00755C8C"/>
    <w:rsid w:val="00782B03"/>
    <w:rsid w:val="00787C1A"/>
    <w:rsid w:val="00791D68"/>
    <w:rsid w:val="0079491B"/>
    <w:rsid w:val="007E06AE"/>
    <w:rsid w:val="007E3A3C"/>
    <w:rsid w:val="007F181A"/>
    <w:rsid w:val="007F5FE8"/>
    <w:rsid w:val="00807B7B"/>
    <w:rsid w:val="00810282"/>
    <w:rsid w:val="00820331"/>
    <w:rsid w:val="0083265E"/>
    <w:rsid w:val="00836A41"/>
    <w:rsid w:val="00853363"/>
    <w:rsid w:val="00864679"/>
    <w:rsid w:val="008A20B9"/>
    <w:rsid w:val="008A3D1E"/>
    <w:rsid w:val="008A4A20"/>
    <w:rsid w:val="008B67BD"/>
    <w:rsid w:val="008B7E4C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5694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4924"/>
    <w:rsid w:val="009B58F3"/>
    <w:rsid w:val="009D0AE4"/>
    <w:rsid w:val="009E0B49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B3C99"/>
    <w:rsid w:val="00AB4C75"/>
    <w:rsid w:val="00AB4E82"/>
    <w:rsid w:val="00AB51E3"/>
    <w:rsid w:val="00AC2C73"/>
    <w:rsid w:val="00AC35D7"/>
    <w:rsid w:val="00AD23B0"/>
    <w:rsid w:val="00AE0DB5"/>
    <w:rsid w:val="00AE2EC3"/>
    <w:rsid w:val="00AE71C4"/>
    <w:rsid w:val="00AF09B6"/>
    <w:rsid w:val="00B00060"/>
    <w:rsid w:val="00B02A34"/>
    <w:rsid w:val="00B06880"/>
    <w:rsid w:val="00B2486F"/>
    <w:rsid w:val="00B35729"/>
    <w:rsid w:val="00B36138"/>
    <w:rsid w:val="00B4268E"/>
    <w:rsid w:val="00B51625"/>
    <w:rsid w:val="00B60854"/>
    <w:rsid w:val="00B720F8"/>
    <w:rsid w:val="00B84FA5"/>
    <w:rsid w:val="00B93044"/>
    <w:rsid w:val="00B95256"/>
    <w:rsid w:val="00BA24E2"/>
    <w:rsid w:val="00BA69D6"/>
    <w:rsid w:val="00BB6839"/>
    <w:rsid w:val="00BC2D30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0469"/>
    <w:rsid w:val="00C323A7"/>
    <w:rsid w:val="00C34161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A7B13"/>
    <w:rsid w:val="00CB202F"/>
    <w:rsid w:val="00CB36D3"/>
    <w:rsid w:val="00CC0CB4"/>
    <w:rsid w:val="00CC43C3"/>
    <w:rsid w:val="00CC5495"/>
    <w:rsid w:val="00CC5854"/>
    <w:rsid w:val="00CD2A1C"/>
    <w:rsid w:val="00CE5AA3"/>
    <w:rsid w:val="00CF0B78"/>
    <w:rsid w:val="00CF1F08"/>
    <w:rsid w:val="00CF4970"/>
    <w:rsid w:val="00CF570F"/>
    <w:rsid w:val="00D0008E"/>
    <w:rsid w:val="00D046DE"/>
    <w:rsid w:val="00D074FA"/>
    <w:rsid w:val="00D10B34"/>
    <w:rsid w:val="00D17F04"/>
    <w:rsid w:val="00D20198"/>
    <w:rsid w:val="00D2546A"/>
    <w:rsid w:val="00D264AC"/>
    <w:rsid w:val="00D26F7E"/>
    <w:rsid w:val="00D50EBC"/>
    <w:rsid w:val="00D60AA2"/>
    <w:rsid w:val="00D722F9"/>
    <w:rsid w:val="00D813C5"/>
    <w:rsid w:val="00D8726F"/>
    <w:rsid w:val="00D87BC8"/>
    <w:rsid w:val="00D90E08"/>
    <w:rsid w:val="00D9649C"/>
    <w:rsid w:val="00D97DA6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09F1"/>
    <w:rsid w:val="00E51B28"/>
    <w:rsid w:val="00E562E1"/>
    <w:rsid w:val="00E56579"/>
    <w:rsid w:val="00E63F97"/>
    <w:rsid w:val="00E6495D"/>
    <w:rsid w:val="00E72FCF"/>
    <w:rsid w:val="00E84BA8"/>
    <w:rsid w:val="00E912E3"/>
    <w:rsid w:val="00E96071"/>
    <w:rsid w:val="00EA3A43"/>
    <w:rsid w:val="00EA52D0"/>
    <w:rsid w:val="00EA7258"/>
    <w:rsid w:val="00EC7A05"/>
    <w:rsid w:val="00ED3CD0"/>
    <w:rsid w:val="00EE1E0F"/>
    <w:rsid w:val="00EF7147"/>
    <w:rsid w:val="00F07969"/>
    <w:rsid w:val="00F12924"/>
    <w:rsid w:val="00F20DF7"/>
    <w:rsid w:val="00F376AE"/>
    <w:rsid w:val="00F43D30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25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25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9F0F4-D2B6-4405-8F53-C4771586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80</cp:revision>
  <cp:lastPrinted>2023-09-30T06:04:00Z</cp:lastPrinted>
  <dcterms:created xsi:type="dcterms:W3CDTF">2023-12-07T03:51:00Z</dcterms:created>
  <dcterms:modified xsi:type="dcterms:W3CDTF">2023-12-30T02:48:00Z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487aeb09a049d20ee22e2bc695930d6cfb8b6b432d0dc6b5d62d647e302cc73c</vt:lpwstr>
  </property>
</Properties>
</file>